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B6692" w14:textId="535035B8" w:rsidR="007561FE" w:rsidRDefault="001C5B14" w:rsidP="00D1426B">
      <w:pPr>
        <w:ind w:left="360" w:hanging="360"/>
        <w:jc w:val="center"/>
        <w:rPr>
          <w:rFonts w:cstheme="minorHAnsi"/>
          <w:b/>
          <w:bCs/>
        </w:rPr>
      </w:pPr>
      <w:r w:rsidRPr="00A25580">
        <w:rPr>
          <w:rFonts w:cstheme="minorHAnsi"/>
          <w:b/>
          <w:bCs/>
        </w:rPr>
        <w:t>Checklist</w:t>
      </w:r>
      <w:r>
        <w:rPr>
          <w:rFonts w:cstheme="minorHAnsi"/>
          <w:b/>
          <w:bCs/>
        </w:rPr>
        <w:t xml:space="preserve">: </w:t>
      </w:r>
      <w:r w:rsidR="00574058" w:rsidRPr="00A25580">
        <w:rPr>
          <w:rFonts w:cstheme="minorHAnsi"/>
          <w:b/>
          <w:bCs/>
        </w:rPr>
        <w:t xml:space="preserve">Health </w:t>
      </w:r>
      <w:r w:rsidR="00A25580" w:rsidRPr="00A25580">
        <w:rPr>
          <w:rFonts w:cstheme="minorHAnsi"/>
          <w:b/>
          <w:bCs/>
        </w:rPr>
        <w:t>Insurance</w:t>
      </w:r>
      <w:r w:rsidR="00574058" w:rsidRPr="00A25580">
        <w:rPr>
          <w:rFonts w:cstheme="minorHAnsi"/>
          <w:b/>
          <w:bCs/>
        </w:rPr>
        <w:t xml:space="preserve"> Dependent Audit</w:t>
      </w:r>
    </w:p>
    <w:p w14:paraId="4729C68F" w14:textId="77777777" w:rsidR="00D1426B" w:rsidRPr="00A25580" w:rsidRDefault="00D1426B" w:rsidP="00D1426B">
      <w:pPr>
        <w:ind w:left="360" w:hanging="360"/>
        <w:jc w:val="center"/>
        <w:rPr>
          <w:rFonts w:cstheme="minorHAnsi"/>
          <w:b/>
          <w:bCs/>
        </w:rPr>
      </w:pPr>
    </w:p>
    <w:p w14:paraId="7FFAC1FB" w14:textId="28B33950" w:rsidR="00574058" w:rsidRDefault="00A25580" w:rsidP="000B1FBF">
      <w:pPr>
        <w:rPr>
          <w:rFonts w:cstheme="minorHAnsi"/>
        </w:rPr>
      </w:pPr>
      <w:r w:rsidRPr="00A25580">
        <w:rPr>
          <w:rFonts w:cstheme="minorHAnsi"/>
        </w:rPr>
        <w:t>This checklist can assist employers in conducting an audit of dependents covered on the employer’s</w:t>
      </w:r>
      <w:r w:rsidR="000B1FBF">
        <w:rPr>
          <w:rFonts w:cstheme="minorHAnsi"/>
        </w:rPr>
        <w:t xml:space="preserve"> </w:t>
      </w:r>
      <w:r w:rsidRPr="00A25580">
        <w:rPr>
          <w:rFonts w:cstheme="minorHAnsi"/>
        </w:rPr>
        <w:t>group health plan by requiring all employees to provide proof that any dependents are, in fact, eligible for that coverage.</w:t>
      </w:r>
    </w:p>
    <w:p w14:paraId="7EAA71F9" w14:textId="77777777" w:rsidR="00D1426B" w:rsidRPr="00A25580" w:rsidRDefault="00D1426B" w:rsidP="000B1FBF">
      <w:pPr>
        <w:rPr>
          <w:rFonts w:cstheme="minorHAnsi"/>
        </w:rPr>
      </w:pPr>
    </w:p>
    <w:p w14:paraId="51F0BD4F" w14:textId="069E2F2C" w:rsidR="00574058" w:rsidRPr="000B1FBF" w:rsidRDefault="000B1FBF" w:rsidP="000B1FBF">
      <w:pPr>
        <w:spacing w:after="150" w:line="340" w:lineRule="atLeast"/>
        <w:ind w:left="360" w:hanging="360"/>
        <w:rPr>
          <w:rFonts w:eastAsia="Times New Roman" w:cstheme="minorHAnsi"/>
          <w:color w:val="333333"/>
        </w:rPr>
      </w:pPr>
      <w:sdt>
        <w:sdtPr>
          <w:rPr>
            <w:rFonts w:eastAsia="Times New Roman" w:cstheme="minorHAnsi"/>
            <w:b/>
            <w:bCs/>
            <w:color w:val="333333"/>
          </w:rPr>
          <w:id w:val="-1946915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color w:val="333333"/>
            </w:rPr>
            <w:t>☐</w:t>
          </w:r>
        </w:sdtContent>
      </w:sdt>
      <w:r>
        <w:rPr>
          <w:rFonts w:eastAsia="Times New Roman" w:cstheme="minorHAnsi"/>
          <w:b/>
          <w:bCs/>
          <w:color w:val="333333"/>
        </w:rPr>
        <w:t xml:space="preserve"> </w:t>
      </w:r>
      <w:r w:rsidR="00574058" w:rsidRPr="000B1FBF">
        <w:rPr>
          <w:rFonts w:eastAsia="Times New Roman" w:cstheme="minorHAnsi"/>
          <w:b/>
          <w:bCs/>
          <w:color w:val="333333"/>
        </w:rPr>
        <w:t xml:space="preserve">Review </w:t>
      </w:r>
      <w:r w:rsidR="00A25580" w:rsidRPr="000B1FBF">
        <w:rPr>
          <w:rFonts w:eastAsia="Times New Roman" w:cstheme="minorHAnsi"/>
          <w:b/>
          <w:bCs/>
          <w:color w:val="333333"/>
        </w:rPr>
        <w:t xml:space="preserve">the </w:t>
      </w:r>
      <w:r w:rsidR="00574058" w:rsidRPr="000B1FBF">
        <w:rPr>
          <w:rFonts w:eastAsia="Times New Roman" w:cstheme="minorHAnsi"/>
          <w:b/>
          <w:bCs/>
          <w:color w:val="333333"/>
        </w:rPr>
        <w:t xml:space="preserve">eligibility rules and procedures </w:t>
      </w:r>
      <w:r w:rsidR="00A25580" w:rsidRPr="000B1FBF">
        <w:rPr>
          <w:rFonts w:eastAsia="Times New Roman" w:cstheme="minorHAnsi"/>
          <w:b/>
          <w:bCs/>
          <w:color w:val="333333"/>
        </w:rPr>
        <w:t>outlined in the</w:t>
      </w:r>
      <w:r w:rsidR="00574058" w:rsidRPr="000B1FBF">
        <w:rPr>
          <w:rFonts w:eastAsia="Times New Roman" w:cstheme="minorHAnsi"/>
          <w:b/>
          <w:bCs/>
          <w:color w:val="333333"/>
        </w:rPr>
        <w:t xml:space="preserve"> plan document for clarification of </w:t>
      </w:r>
      <w:r w:rsidR="00A25580" w:rsidRPr="000B1FBF">
        <w:rPr>
          <w:rFonts w:eastAsia="Times New Roman" w:cstheme="minorHAnsi"/>
          <w:b/>
          <w:bCs/>
          <w:color w:val="333333"/>
        </w:rPr>
        <w:t xml:space="preserve">eligible dependent </w:t>
      </w:r>
      <w:r w:rsidR="00574058" w:rsidRPr="000B1FBF">
        <w:rPr>
          <w:rFonts w:eastAsia="Times New Roman" w:cstheme="minorHAnsi"/>
          <w:b/>
          <w:bCs/>
          <w:color w:val="333333"/>
        </w:rPr>
        <w:t>definitions.</w:t>
      </w:r>
      <w:r w:rsidR="00574058" w:rsidRPr="000B1FBF">
        <w:rPr>
          <w:rFonts w:eastAsia="Times New Roman" w:cstheme="minorHAnsi"/>
          <w:color w:val="333333"/>
        </w:rPr>
        <w:t xml:space="preserve"> Ensure</w:t>
      </w:r>
      <w:r w:rsidR="00A25580" w:rsidRPr="000B1FBF">
        <w:rPr>
          <w:rFonts w:eastAsia="Times New Roman" w:cstheme="minorHAnsi"/>
          <w:color w:val="333333"/>
        </w:rPr>
        <w:t xml:space="preserve"> the </w:t>
      </w:r>
      <w:r w:rsidR="00574058" w:rsidRPr="000B1FBF">
        <w:rPr>
          <w:rFonts w:eastAsia="Times New Roman" w:cstheme="minorHAnsi"/>
          <w:color w:val="333333"/>
        </w:rPr>
        <w:t>language is clear and easy to understand for employees and HR staff.</w:t>
      </w:r>
    </w:p>
    <w:p w14:paraId="1B9B54BF" w14:textId="3425D68A" w:rsidR="00574058" w:rsidRPr="000B1FBF" w:rsidRDefault="000B1FBF" w:rsidP="000B1FBF">
      <w:pPr>
        <w:spacing w:after="150" w:line="340" w:lineRule="atLeast"/>
        <w:ind w:left="360" w:hanging="360"/>
        <w:rPr>
          <w:rFonts w:eastAsia="Times New Roman" w:cstheme="minorHAnsi"/>
          <w:color w:val="333333"/>
        </w:rPr>
      </w:pPr>
      <w:sdt>
        <w:sdtPr>
          <w:rPr>
            <w:rFonts w:eastAsia="Times New Roman" w:cstheme="minorHAnsi"/>
            <w:b/>
            <w:bCs/>
            <w:color w:val="333333"/>
          </w:rPr>
          <w:id w:val="-78164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color w:val="333333"/>
            </w:rPr>
            <w:t>☐</w:t>
          </w:r>
        </w:sdtContent>
      </w:sdt>
      <w:r>
        <w:rPr>
          <w:rFonts w:eastAsia="Times New Roman" w:cstheme="minorHAnsi"/>
          <w:b/>
          <w:bCs/>
          <w:color w:val="333333"/>
        </w:rPr>
        <w:t xml:space="preserve"> </w:t>
      </w:r>
      <w:r w:rsidR="00574058" w:rsidRPr="000B1FBF">
        <w:rPr>
          <w:rFonts w:eastAsia="Times New Roman" w:cstheme="minorHAnsi"/>
          <w:b/>
          <w:bCs/>
          <w:color w:val="333333"/>
        </w:rPr>
        <w:t>Conduct a random sampling of employees to determine if a full dependent audit is warranted</w:t>
      </w:r>
      <w:r w:rsidR="00A25580" w:rsidRPr="000B1FBF">
        <w:rPr>
          <w:rFonts w:eastAsia="Times New Roman" w:cstheme="minorHAnsi"/>
          <w:color w:val="333333"/>
        </w:rPr>
        <w:t>. C</w:t>
      </w:r>
      <w:r w:rsidR="00574058" w:rsidRPr="000B1FBF">
        <w:rPr>
          <w:rFonts w:eastAsia="Times New Roman" w:cstheme="minorHAnsi"/>
          <w:color w:val="333333"/>
        </w:rPr>
        <w:t>onsider</w:t>
      </w:r>
      <w:r w:rsidR="00A25580" w:rsidRPr="000B1FBF">
        <w:rPr>
          <w:rFonts w:eastAsia="Times New Roman" w:cstheme="minorHAnsi"/>
          <w:color w:val="333333"/>
        </w:rPr>
        <w:t xml:space="preserve"> </w:t>
      </w:r>
      <w:r w:rsidR="00574058" w:rsidRPr="000B1FBF">
        <w:rPr>
          <w:rFonts w:eastAsia="Times New Roman" w:cstheme="minorHAnsi"/>
          <w:color w:val="333333"/>
        </w:rPr>
        <w:t>the resources and time a full audit requires. If a full audit is not warranted, use your resources to examine your practices around requiring eligibility documentation during the enrollment process.</w:t>
      </w:r>
    </w:p>
    <w:p w14:paraId="310EDD15" w14:textId="082079CE" w:rsidR="00574058" w:rsidRPr="000B1FBF" w:rsidRDefault="000B1FBF" w:rsidP="000B1FBF">
      <w:pPr>
        <w:spacing w:after="150" w:line="340" w:lineRule="atLeast"/>
        <w:ind w:left="360" w:hanging="360"/>
        <w:rPr>
          <w:rFonts w:eastAsia="Times New Roman" w:cstheme="minorHAnsi"/>
          <w:color w:val="333333"/>
        </w:rPr>
      </w:pPr>
      <w:sdt>
        <w:sdtPr>
          <w:rPr>
            <w:rFonts w:eastAsia="Times New Roman" w:cstheme="minorHAnsi"/>
            <w:b/>
            <w:bCs/>
            <w:color w:val="333333"/>
          </w:rPr>
          <w:id w:val="-1290655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color w:val="333333"/>
            </w:rPr>
            <w:t>☐</w:t>
          </w:r>
        </w:sdtContent>
      </w:sdt>
      <w:r>
        <w:rPr>
          <w:rFonts w:eastAsia="Times New Roman" w:cstheme="minorHAnsi"/>
          <w:b/>
          <w:bCs/>
          <w:color w:val="333333"/>
        </w:rPr>
        <w:t xml:space="preserve"> </w:t>
      </w:r>
      <w:r w:rsidR="00574058" w:rsidRPr="000B1FBF">
        <w:rPr>
          <w:rFonts w:eastAsia="Times New Roman" w:cstheme="minorHAnsi"/>
          <w:b/>
          <w:bCs/>
          <w:color w:val="333333"/>
        </w:rPr>
        <w:t>Check your company’s data against your plan administrator’s data and cure discrepancies before asking employees to provide proof of dependent eligibility.</w:t>
      </w:r>
    </w:p>
    <w:p w14:paraId="2244433A" w14:textId="395B176B" w:rsidR="00574058" w:rsidRPr="000B1FBF" w:rsidRDefault="000B1FBF" w:rsidP="000B1FBF">
      <w:pPr>
        <w:spacing w:after="150" w:line="340" w:lineRule="atLeast"/>
        <w:ind w:left="360" w:hanging="360"/>
        <w:rPr>
          <w:rFonts w:eastAsia="Times New Roman" w:cstheme="minorHAnsi"/>
          <w:color w:val="333333"/>
        </w:rPr>
      </w:pPr>
      <w:sdt>
        <w:sdtPr>
          <w:rPr>
            <w:rFonts w:eastAsia="Times New Roman" w:cstheme="minorHAnsi"/>
            <w:b/>
            <w:bCs/>
            <w:color w:val="333333"/>
          </w:rPr>
          <w:id w:val="1032158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color w:val="333333"/>
            </w:rPr>
            <w:t>☐</w:t>
          </w:r>
        </w:sdtContent>
      </w:sdt>
      <w:r>
        <w:rPr>
          <w:rFonts w:eastAsia="Times New Roman" w:cstheme="minorHAnsi"/>
          <w:b/>
          <w:bCs/>
          <w:color w:val="333333"/>
        </w:rPr>
        <w:t xml:space="preserve"> </w:t>
      </w:r>
      <w:r w:rsidR="00574058" w:rsidRPr="000B1FBF">
        <w:rPr>
          <w:rFonts w:eastAsia="Times New Roman" w:cstheme="minorHAnsi"/>
          <w:b/>
          <w:bCs/>
          <w:color w:val="333333"/>
        </w:rPr>
        <w:t>Communicate the reason for the audit and the process that will be used</w:t>
      </w:r>
      <w:r w:rsidR="00574058" w:rsidRPr="000B1FBF">
        <w:rPr>
          <w:rFonts w:eastAsia="Times New Roman" w:cstheme="minorHAnsi"/>
          <w:color w:val="333333"/>
        </w:rPr>
        <w:t>. Be sure to communicate the consequences for failing to comply with requests for documentation and the consequences for having an ineligible dependent on the plan.</w:t>
      </w:r>
    </w:p>
    <w:p w14:paraId="2FD3BE52" w14:textId="70D48C6A" w:rsidR="00574058" w:rsidRPr="000B1FBF" w:rsidRDefault="000B1FBF" w:rsidP="000B1FBF">
      <w:pPr>
        <w:spacing w:after="150" w:line="340" w:lineRule="atLeast"/>
        <w:ind w:left="360" w:hanging="360"/>
        <w:rPr>
          <w:rFonts w:eastAsia="Times New Roman" w:cstheme="minorHAnsi"/>
          <w:color w:val="333333"/>
        </w:rPr>
      </w:pPr>
      <w:sdt>
        <w:sdtPr>
          <w:rPr>
            <w:rFonts w:eastAsia="Times New Roman" w:cstheme="minorHAnsi"/>
            <w:b/>
            <w:bCs/>
            <w:color w:val="333333"/>
          </w:rPr>
          <w:id w:val="-450159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color w:val="333333"/>
            </w:rPr>
            <w:t>☐</w:t>
          </w:r>
        </w:sdtContent>
      </w:sdt>
      <w:r>
        <w:rPr>
          <w:rFonts w:eastAsia="Times New Roman" w:cstheme="minorHAnsi"/>
          <w:b/>
          <w:bCs/>
          <w:color w:val="333333"/>
        </w:rPr>
        <w:t xml:space="preserve"> </w:t>
      </w:r>
      <w:r w:rsidR="00574058" w:rsidRPr="000B1FBF">
        <w:rPr>
          <w:rFonts w:eastAsia="Times New Roman" w:cstheme="minorHAnsi"/>
          <w:b/>
          <w:bCs/>
          <w:color w:val="333333"/>
        </w:rPr>
        <w:t xml:space="preserve">Explain </w:t>
      </w:r>
      <w:r w:rsidR="00A25580" w:rsidRPr="000B1FBF">
        <w:rPr>
          <w:rFonts w:eastAsia="Times New Roman" w:cstheme="minorHAnsi"/>
          <w:b/>
          <w:bCs/>
          <w:color w:val="333333"/>
        </w:rPr>
        <w:t xml:space="preserve">to employees </w:t>
      </w:r>
      <w:r w:rsidR="00574058" w:rsidRPr="000B1FBF">
        <w:rPr>
          <w:rFonts w:eastAsia="Times New Roman" w:cstheme="minorHAnsi"/>
          <w:b/>
          <w:bCs/>
          <w:color w:val="333333"/>
        </w:rPr>
        <w:t xml:space="preserve">what an eligible dependent is and is not under </w:t>
      </w:r>
      <w:r w:rsidR="00A25580" w:rsidRPr="000B1FBF">
        <w:rPr>
          <w:rFonts w:eastAsia="Times New Roman" w:cstheme="minorHAnsi"/>
          <w:b/>
          <w:bCs/>
          <w:color w:val="333333"/>
        </w:rPr>
        <w:t xml:space="preserve">the definitions in </w:t>
      </w:r>
      <w:r w:rsidR="00574058" w:rsidRPr="000B1FBF">
        <w:rPr>
          <w:rFonts w:eastAsia="Times New Roman" w:cstheme="minorHAnsi"/>
          <w:b/>
          <w:bCs/>
          <w:color w:val="333333"/>
        </w:rPr>
        <w:t>your plan documents.</w:t>
      </w:r>
      <w:r w:rsidR="00574058" w:rsidRPr="000B1FBF">
        <w:rPr>
          <w:rFonts w:eastAsia="Times New Roman" w:cstheme="minorHAnsi"/>
          <w:color w:val="333333"/>
        </w:rPr>
        <w:t xml:space="preserve"> Share examples of both with your employees. </w:t>
      </w:r>
    </w:p>
    <w:p w14:paraId="693916BE" w14:textId="7682352C" w:rsidR="00574058" w:rsidRPr="000B1FBF" w:rsidRDefault="000B1FBF" w:rsidP="000B1FBF">
      <w:pPr>
        <w:spacing w:after="150" w:line="340" w:lineRule="atLeast"/>
        <w:ind w:left="360" w:hanging="360"/>
        <w:rPr>
          <w:rFonts w:eastAsia="Times New Roman" w:cstheme="minorHAnsi"/>
          <w:color w:val="333333"/>
        </w:rPr>
      </w:pPr>
      <w:sdt>
        <w:sdtPr>
          <w:rPr>
            <w:rFonts w:eastAsia="Times New Roman" w:cstheme="minorHAnsi"/>
            <w:b/>
            <w:bCs/>
            <w:color w:val="333333"/>
          </w:rPr>
          <w:id w:val="1763260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color w:val="333333"/>
            </w:rPr>
            <w:t>☐</w:t>
          </w:r>
        </w:sdtContent>
      </w:sdt>
      <w:r>
        <w:rPr>
          <w:rFonts w:eastAsia="Times New Roman" w:cstheme="minorHAnsi"/>
          <w:b/>
          <w:bCs/>
          <w:color w:val="333333"/>
        </w:rPr>
        <w:t xml:space="preserve"> </w:t>
      </w:r>
      <w:r w:rsidR="00574058" w:rsidRPr="000B1FBF">
        <w:rPr>
          <w:rFonts w:eastAsia="Times New Roman" w:cstheme="minorHAnsi"/>
          <w:b/>
          <w:bCs/>
          <w:color w:val="333333"/>
        </w:rPr>
        <w:t xml:space="preserve">Consider giving employees a list of documents that can verify dependent eligibility, such as birth certificate or court documents. </w:t>
      </w:r>
    </w:p>
    <w:p w14:paraId="1579409C" w14:textId="6144682A" w:rsidR="00A25580" w:rsidRPr="000B1FBF" w:rsidRDefault="000B1FBF" w:rsidP="000B1FBF">
      <w:pPr>
        <w:spacing w:after="150" w:line="340" w:lineRule="atLeast"/>
        <w:ind w:left="360" w:hanging="360"/>
        <w:rPr>
          <w:rFonts w:eastAsia="Times New Roman" w:cstheme="minorHAnsi"/>
          <w:color w:val="333333"/>
        </w:rPr>
      </w:pPr>
      <w:sdt>
        <w:sdtPr>
          <w:rPr>
            <w:rFonts w:eastAsia="Times New Roman" w:cstheme="minorHAnsi"/>
            <w:b/>
            <w:bCs/>
            <w:color w:val="333333"/>
          </w:rPr>
          <w:id w:val="1431007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color w:val="333333"/>
            </w:rPr>
            <w:t>☐</w:t>
          </w:r>
        </w:sdtContent>
      </w:sdt>
      <w:r>
        <w:rPr>
          <w:rFonts w:eastAsia="Times New Roman" w:cstheme="minorHAnsi"/>
          <w:b/>
          <w:bCs/>
          <w:color w:val="333333"/>
        </w:rPr>
        <w:t xml:space="preserve"> </w:t>
      </w:r>
      <w:r w:rsidR="00574058" w:rsidRPr="000B1FBF">
        <w:rPr>
          <w:rFonts w:eastAsia="Times New Roman" w:cstheme="minorHAnsi"/>
          <w:b/>
          <w:bCs/>
          <w:color w:val="333333"/>
        </w:rPr>
        <w:t>Allow a grace period for employees to drop dependents that do not qualify before the audit begins.</w:t>
      </w:r>
    </w:p>
    <w:p w14:paraId="4E40DCD6" w14:textId="3EE4FC8E" w:rsidR="00574058" w:rsidRPr="000B1FBF" w:rsidRDefault="000B1FBF" w:rsidP="000B1FBF">
      <w:pPr>
        <w:spacing w:after="150" w:line="340" w:lineRule="atLeast"/>
        <w:ind w:left="360" w:hanging="360"/>
        <w:rPr>
          <w:rFonts w:eastAsia="Times New Roman" w:cstheme="minorHAnsi"/>
          <w:color w:val="333333"/>
        </w:rPr>
      </w:pPr>
      <w:sdt>
        <w:sdtPr>
          <w:rPr>
            <w:rFonts w:eastAsia="Times New Roman" w:cstheme="minorHAnsi"/>
            <w:b/>
            <w:bCs/>
            <w:color w:val="333333"/>
          </w:rPr>
          <w:id w:val="1972324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color w:val="333333"/>
            </w:rPr>
            <w:t>☐</w:t>
          </w:r>
        </w:sdtContent>
      </w:sdt>
      <w:r>
        <w:rPr>
          <w:rFonts w:eastAsia="Times New Roman" w:cstheme="minorHAnsi"/>
          <w:b/>
          <w:bCs/>
          <w:color w:val="333333"/>
        </w:rPr>
        <w:t xml:space="preserve"> </w:t>
      </w:r>
      <w:r w:rsidR="00574058" w:rsidRPr="000B1FBF">
        <w:rPr>
          <w:rFonts w:eastAsia="Times New Roman" w:cstheme="minorHAnsi"/>
          <w:b/>
          <w:bCs/>
          <w:color w:val="333333"/>
        </w:rPr>
        <w:t>Consider what penalties, if any, will be imposed for violations found during the audit.</w:t>
      </w:r>
      <w:r w:rsidR="00574058" w:rsidRPr="000B1FBF">
        <w:rPr>
          <w:rFonts w:eastAsia="Times New Roman" w:cstheme="minorHAnsi"/>
          <w:color w:val="333333"/>
        </w:rPr>
        <w:t xml:space="preserve"> </w:t>
      </w:r>
    </w:p>
    <w:p w14:paraId="2964E0A6" w14:textId="27430A25" w:rsidR="00574058" w:rsidRPr="000B1FBF" w:rsidRDefault="000B1FBF" w:rsidP="000B1FBF">
      <w:pPr>
        <w:spacing w:after="150" w:line="340" w:lineRule="atLeast"/>
        <w:ind w:left="360" w:hanging="360"/>
        <w:rPr>
          <w:rFonts w:eastAsia="Times New Roman" w:cstheme="minorHAnsi"/>
          <w:color w:val="333333"/>
        </w:rPr>
      </w:pPr>
      <w:sdt>
        <w:sdtPr>
          <w:rPr>
            <w:rFonts w:eastAsia="Times New Roman" w:cstheme="minorHAnsi"/>
            <w:b/>
            <w:bCs/>
            <w:color w:val="333333"/>
          </w:rPr>
          <w:id w:val="1707299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color w:val="333333"/>
            </w:rPr>
            <w:t>☐</w:t>
          </w:r>
        </w:sdtContent>
      </w:sdt>
      <w:r>
        <w:rPr>
          <w:rFonts w:eastAsia="Times New Roman" w:cstheme="minorHAnsi"/>
          <w:b/>
          <w:bCs/>
          <w:color w:val="333333"/>
        </w:rPr>
        <w:t xml:space="preserve"> </w:t>
      </w:r>
      <w:r w:rsidR="00574058" w:rsidRPr="000B1FBF">
        <w:rPr>
          <w:rFonts w:eastAsia="Times New Roman" w:cstheme="minorHAnsi"/>
          <w:b/>
          <w:bCs/>
          <w:color w:val="333333"/>
        </w:rPr>
        <w:t xml:space="preserve">Notify employees of determination of ineligibility and inform them what action will be taken. </w:t>
      </w:r>
      <w:r w:rsidR="00574058" w:rsidRPr="000B1FBF">
        <w:rPr>
          <w:rFonts w:eastAsia="Times New Roman" w:cstheme="minorHAnsi"/>
          <w:color w:val="333333"/>
        </w:rPr>
        <w:t xml:space="preserve">Identify and remove the ineligible dependents. </w:t>
      </w:r>
      <w:r w:rsidR="00A25580" w:rsidRPr="000B1FBF">
        <w:rPr>
          <w:rFonts w:eastAsia="Times New Roman" w:cstheme="minorHAnsi"/>
          <w:color w:val="333333"/>
        </w:rPr>
        <w:t>N</w:t>
      </w:r>
      <w:r w:rsidR="00574058" w:rsidRPr="000B1FBF">
        <w:rPr>
          <w:rFonts w:eastAsia="Times New Roman" w:cstheme="minorHAnsi"/>
          <w:color w:val="333333"/>
        </w:rPr>
        <w:t xml:space="preserve">otify </w:t>
      </w:r>
      <w:r w:rsidR="00A25580" w:rsidRPr="000B1FBF">
        <w:rPr>
          <w:rFonts w:eastAsia="Times New Roman" w:cstheme="minorHAnsi"/>
          <w:color w:val="333333"/>
        </w:rPr>
        <w:t>third-party administrators</w:t>
      </w:r>
      <w:r w:rsidR="00574058" w:rsidRPr="000B1FBF">
        <w:rPr>
          <w:rFonts w:eastAsia="Times New Roman" w:cstheme="minorHAnsi"/>
          <w:color w:val="333333"/>
        </w:rPr>
        <w:t>, insurers or claims administrators.</w:t>
      </w:r>
    </w:p>
    <w:p w14:paraId="1E0B1128" w14:textId="0FFF5BEC" w:rsidR="00574058" w:rsidRPr="000B1FBF" w:rsidRDefault="000B1FBF" w:rsidP="000B1FBF">
      <w:pPr>
        <w:spacing w:after="150" w:line="340" w:lineRule="atLeast"/>
        <w:ind w:left="360" w:hanging="360"/>
        <w:rPr>
          <w:rFonts w:eastAsia="Times New Roman" w:cstheme="minorHAnsi"/>
          <w:color w:val="333333"/>
        </w:rPr>
      </w:pPr>
      <w:sdt>
        <w:sdtPr>
          <w:rPr>
            <w:rFonts w:eastAsia="Times New Roman" w:cstheme="minorHAnsi"/>
            <w:b/>
            <w:bCs/>
            <w:color w:val="333333"/>
          </w:rPr>
          <w:id w:val="-2123380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color w:val="333333"/>
            </w:rPr>
            <w:t>☐</w:t>
          </w:r>
        </w:sdtContent>
      </w:sdt>
      <w:r>
        <w:rPr>
          <w:rFonts w:eastAsia="Times New Roman" w:cstheme="minorHAnsi"/>
          <w:b/>
          <w:bCs/>
          <w:color w:val="333333"/>
        </w:rPr>
        <w:t xml:space="preserve"> </w:t>
      </w:r>
      <w:r w:rsidR="00574058" w:rsidRPr="000B1FBF">
        <w:rPr>
          <w:rFonts w:eastAsia="Times New Roman" w:cstheme="minorHAnsi"/>
          <w:b/>
          <w:bCs/>
          <w:color w:val="333333"/>
        </w:rPr>
        <w:t xml:space="preserve">Consider communicating the results of the audit to </w:t>
      </w:r>
      <w:r w:rsidR="00647CA5" w:rsidRPr="000B1FBF">
        <w:rPr>
          <w:rFonts w:eastAsia="Times New Roman" w:cstheme="minorHAnsi"/>
          <w:b/>
          <w:bCs/>
          <w:color w:val="333333"/>
        </w:rPr>
        <w:t>all</w:t>
      </w:r>
      <w:r w:rsidR="00574058" w:rsidRPr="000B1FBF">
        <w:rPr>
          <w:rFonts w:eastAsia="Times New Roman" w:cstheme="minorHAnsi"/>
          <w:b/>
          <w:bCs/>
          <w:color w:val="333333"/>
        </w:rPr>
        <w:t xml:space="preserve"> employees</w:t>
      </w:r>
      <w:r w:rsidR="00A25580" w:rsidRPr="000B1FBF">
        <w:rPr>
          <w:rFonts w:eastAsia="Times New Roman" w:cstheme="minorHAnsi"/>
          <w:color w:val="333333"/>
        </w:rPr>
        <w:t xml:space="preserve">. </w:t>
      </w:r>
      <w:r w:rsidR="00574058" w:rsidRPr="000B1FBF">
        <w:rPr>
          <w:rFonts w:eastAsia="Times New Roman" w:cstheme="minorHAnsi"/>
          <w:color w:val="333333"/>
        </w:rPr>
        <w:t xml:space="preserve"> </w:t>
      </w:r>
      <w:r w:rsidR="00A25580" w:rsidRPr="000B1FBF">
        <w:rPr>
          <w:rFonts w:eastAsia="Times New Roman" w:cstheme="minorHAnsi"/>
          <w:color w:val="333333"/>
        </w:rPr>
        <w:t>I</w:t>
      </w:r>
      <w:r w:rsidR="00574058" w:rsidRPr="000B1FBF">
        <w:rPr>
          <w:rFonts w:eastAsia="Times New Roman" w:cstheme="minorHAnsi"/>
          <w:color w:val="333333"/>
        </w:rPr>
        <w:t>nclud</w:t>
      </w:r>
      <w:r w:rsidR="00A25580" w:rsidRPr="000B1FBF">
        <w:rPr>
          <w:rFonts w:eastAsia="Times New Roman" w:cstheme="minorHAnsi"/>
          <w:color w:val="333333"/>
        </w:rPr>
        <w:t>e</w:t>
      </w:r>
      <w:r w:rsidR="00574058" w:rsidRPr="000B1FBF">
        <w:rPr>
          <w:rFonts w:eastAsia="Times New Roman" w:cstheme="minorHAnsi"/>
          <w:color w:val="333333"/>
        </w:rPr>
        <w:t xml:space="preserve"> the resulting savings to the plan, emphasizing employee responsibility for ensuring dependents’ eligibility. </w:t>
      </w:r>
    </w:p>
    <w:p w14:paraId="558B0DFD" w14:textId="77777777" w:rsidR="00574058" w:rsidRPr="00A25580" w:rsidRDefault="00574058" w:rsidP="000B1FBF">
      <w:pPr>
        <w:spacing w:line="340" w:lineRule="atLeast"/>
        <w:ind w:left="360" w:hanging="360"/>
        <w:rPr>
          <w:rFonts w:eastAsia="Times New Roman" w:cstheme="minorHAnsi"/>
          <w:color w:val="333333"/>
        </w:rPr>
      </w:pPr>
      <w:r w:rsidRPr="00A25580">
        <w:rPr>
          <w:rFonts w:eastAsia="Times New Roman" w:cstheme="minorHAnsi"/>
          <w:color w:val="333333"/>
        </w:rPr>
        <w:t xml:space="preserve">  </w:t>
      </w:r>
      <w:r w:rsidRPr="00A25580">
        <w:rPr>
          <w:rFonts w:eastAsia="Times New Roman" w:cstheme="minorHAnsi"/>
          <w:color w:val="000000"/>
        </w:rPr>
        <w:t>    </w:t>
      </w:r>
      <w:r w:rsidRPr="00A25580">
        <w:rPr>
          <w:rFonts w:eastAsia="Times New Roman" w:cstheme="minorHAnsi"/>
          <w:color w:val="333333"/>
        </w:rPr>
        <w:t xml:space="preserve"> </w:t>
      </w:r>
    </w:p>
    <w:sectPr w:rsidR="00574058" w:rsidRPr="00A25580" w:rsidSect="00D1426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8116E"/>
    <w:multiLevelType w:val="hybridMultilevel"/>
    <w:tmpl w:val="C33C543E"/>
    <w:lvl w:ilvl="0" w:tplc="F3B61C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058"/>
    <w:rsid w:val="000425BE"/>
    <w:rsid w:val="000B1FBF"/>
    <w:rsid w:val="001C5B14"/>
    <w:rsid w:val="00406012"/>
    <w:rsid w:val="00574058"/>
    <w:rsid w:val="00647CA5"/>
    <w:rsid w:val="007561FE"/>
    <w:rsid w:val="00A25580"/>
    <w:rsid w:val="00D1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CF87D"/>
  <w15:chartTrackingRefBased/>
  <w15:docId w15:val="{6D4A8829-DF4B-407E-B9A9-CF17E5BA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0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55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2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773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9603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Elaine</dc:creator>
  <cp:keywords/>
  <dc:description/>
  <cp:lastModifiedBy>Patton, Erin</cp:lastModifiedBy>
  <cp:revision>4</cp:revision>
  <dcterms:created xsi:type="dcterms:W3CDTF">2021-08-24T14:24:00Z</dcterms:created>
  <dcterms:modified xsi:type="dcterms:W3CDTF">2021-08-24T14:25:00Z</dcterms:modified>
</cp:coreProperties>
</file>