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D28F" w14:textId="60F0838E" w:rsidR="003579E2" w:rsidRPr="00C66CB5" w:rsidRDefault="006F04CA" w:rsidP="003579E2">
      <w:pPr>
        <w:rPr>
          <w:rFonts w:ascii="Arial" w:hAnsi="Arial" w:cs="Arial"/>
          <w:b/>
        </w:rPr>
      </w:pPr>
      <w:r w:rsidRPr="00C66CB5">
        <w:rPr>
          <w:rFonts w:ascii="Arial" w:hAnsi="Arial" w:cs="Arial"/>
          <w:b/>
        </w:rPr>
        <w:t>Checklist</w:t>
      </w:r>
      <w:r>
        <w:rPr>
          <w:rFonts w:ascii="Arial" w:hAnsi="Arial" w:cs="Arial"/>
          <w:b/>
        </w:rPr>
        <w:t xml:space="preserve">: </w:t>
      </w:r>
      <w:r w:rsidR="003579E2" w:rsidRPr="00C66CB5">
        <w:rPr>
          <w:rFonts w:ascii="Arial" w:hAnsi="Arial" w:cs="Arial"/>
          <w:b/>
        </w:rPr>
        <w:t>Job Offer</w:t>
      </w:r>
      <w:r>
        <w:rPr>
          <w:rFonts w:ascii="Arial" w:hAnsi="Arial" w:cs="Arial"/>
          <w:b/>
        </w:rPr>
        <w:t>s</w:t>
      </w:r>
    </w:p>
    <w:p w14:paraId="47365045" w14:textId="77777777" w:rsidR="00C66CB5" w:rsidRDefault="00C66CB5" w:rsidP="003579E2">
      <w:pPr>
        <w:rPr>
          <w:rFonts w:ascii="Arial" w:hAnsi="Arial" w:cs="Arial"/>
          <w:b/>
          <w:bCs/>
        </w:rPr>
      </w:pPr>
    </w:p>
    <w:p w14:paraId="0C48A37A" w14:textId="20F3E21E" w:rsidR="003579E2" w:rsidRPr="003579E2" w:rsidRDefault="003579E2" w:rsidP="003579E2">
      <w:pPr>
        <w:rPr>
          <w:rFonts w:ascii="Arial" w:hAnsi="Arial" w:cs="Arial"/>
          <w:b/>
          <w:bCs/>
        </w:rPr>
      </w:pPr>
      <w:r w:rsidRPr="003579E2">
        <w:rPr>
          <w:rFonts w:ascii="Arial" w:hAnsi="Arial" w:cs="Arial"/>
          <w:b/>
          <w:bCs/>
        </w:rPr>
        <w:t>Offer Specifics</w:t>
      </w:r>
    </w:p>
    <w:p w14:paraId="59B42588" w14:textId="084CE4B8" w:rsidR="003579E2" w:rsidRPr="00C66CB5" w:rsidRDefault="003579E2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Job </w:t>
      </w:r>
      <w:r w:rsidR="00A140C3" w:rsidRPr="00C66CB5">
        <w:rPr>
          <w:rFonts w:ascii="Arial" w:hAnsi="Arial" w:cs="Arial"/>
        </w:rPr>
        <w:t>t</w:t>
      </w:r>
      <w:r w:rsidRPr="00C66CB5">
        <w:rPr>
          <w:rFonts w:ascii="Arial" w:hAnsi="Arial" w:cs="Arial"/>
        </w:rPr>
        <w:t>itle</w:t>
      </w:r>
    </w:p>
    <w:p w14:paraId="6F10C4AB" w14:textId="77B393DD" w:rsidR="004769BA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Department, </w:t>
      </w:r>
      <w:r w:rsidR="00A140C3" w:rsidRPr="00C66CB5">
        <w:rPr>
          <w:rFonts w:ascii="Arial" w:hAnsi="Arial" w:cs="Arial"/>
        </w:rPr>
        <w:t>m</w:t>
      </w:r>
      <w:r w:rsidRPr="00C66CB5">
        <w:rPr>
          <w:rFonts w:ascii="Arial" w:hAnsi="Arial" w:cs="Arial"/>
        </w:rPr>
        <w:t>anager</w:t>
      </w:r>
      <w:r w:rsidR="00A140C3" w:rsidRPr="00C66CB5">
        <w:rPr>
          <w:rFonts w:ascii="Arial" w:hAnsi="Arial" w:cs="Arial"/>
        </w:rPr>
        <w:t>’s</w:t>
      </w:r>
      <w:r w:rsidRPr="00C66CB5">
        <w:rPr>
          <w:rFonts w:ascii="Arial" w:hAnsi="Arial" w:cs="Arial"/>
        </w:rPr>
        <w:t xml:space="preserve"> </w:t>
      </w:r>
      <w:r w:rsidR="00A140C3" w:rsidRPr="00C66CB5">
        <w:rPr>
          <w:rFonts w:ascii="Arial" w:hAnsi="Arial" w:cs="Arial"/>
        </w:rPr>
        <w:t>n</w:t>
      </w:r>
      <w:r w:rsidR="009F7B6F" w:rsidRPr="00C66CB5">
        <w:rPr>
          <w:rFonts w:ascii="Arial" w:hAnsi="Arial" w:cs="Arial"/>
        </w:rPr>
        <w:t>ame</w:t>
      </w:r>
    </w:p>
    <w:p w14:paraId="7155D465" w14:textId="43DEE4F4" w:rsidR="004769BA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Start </w:t>
      </w:r>
      <w:r w:rsidR="00A140C3" w:rsidRPr="00C66CB5">
        <w:rPr>
          <w:rFonts w:ascii="Arial" w:hAnsi="Arial" w:cs="Arial"/>
        </w:rPr>
        <w:t>d</w:t>
      </w:r>
      <w:r w:rsidRPr="00C66CB5">
        <w:rPr>
          <w:rFonts w:ascii="Arial" w:hAnsi="Arial" w:cs="Arial"/>
        </w:rPr>
        <w:t>ate  </w:t>
      </w:r>
    </w:p>
    <w:p w14:paraId="04C225B3" w14:textId="4388E45C" w:rsidR="004769BA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Hours of work</w:t>
      </w:r>
      <w:r w:rsidR="00A140C3" w:rsidRPr="00C66CB5">
        <w:rPr>
          <w:rFonts w:ascii="Arial" w:hAnsi="Arial" w:cs="Arial"/>
        </w:rPr>
        <w:t>/</w:t>
      </w:r>
      <w:r w:rsidRPr="00C66CB5">
        <w:rPr>
          <w:rFonts w:ascii="Arial" w:hAnsi="Arial" w:cs="Arial"/>
        </w:rPr>
        <w:t>schedule</w:t>
      </w:r>
    </w:p>
    <w:p w14:paraId="272CF302" w14:textId="75AD73D0" w:rsidR="004769BA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Status (full time, part time, regular, temporary, specific duration)</w:t>
      </w:r>
    </w:p>
    <w:p w14:paraId="0273694C" w14:textId="1A40DCF7" w:rsidR="004769BA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Exempt vs. nonexempt status</w:t>
      </w:r>
    </w:p>
    <w:p w14:paraId="6E8CE2E0" w14:textId="003F7E96" w:rsidR="003579E2" w:rsidRPr="00C66CB5" w:rsidRDefault="003579E2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Rate of pay </w:t>
      </w:r>
      <w:r w:rsidR="009F7B6F" w:rsidRPr="00C66CB5">
        <w:rPr>
          <w:rFonts w:ascii="Arial" w:hAnsi="Arial" w:cs="Arial"/>
        </w:rPr>
        <w:t xml:space="preserve">(hourly, weekly or by pay period) </w:t>
      </w:r>
      <w:r w:rsidRPr="00C66CB5">
        <w:rPr>
          <w:rFonts w:ascii="Arial" w:hAnsi="Arial" w:cs="Arial"/>
        </w:rPr>
        <w:t>and pay period frequency</w:t>
      </w:r>
    </w:p>
    <w:p w14:paraId="39167CCE" w14:textId="0BB07852" w:rsidR="003579E2" w:rsidRPr="00C66CB5" w:rsidRDefault="004769BA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Contingencies</w:t>
      </w:r>
      <w:r w:rsidR="003579E2" w:rsidRPr="00C66CB5">
        <w:rPr>
          <w:rFonts w:ascii="Arial" w:hAnsi="Arial" w:cs="Arial"/>
        </w:rPr>
        <w:t xml:space="preserve"> on which the offer may be predicated </w:t>
      </w:r>
      <w:r w:rsidRPr="00C66CB5">
        <w:rPr>
          <w:rFonts w:ascii="Arial" w:hAnsi="Arial" w:cs="Arial"/>
        </w:rPr>
        <w:t>(e</w:t>
      </w:r>
      <w:r w:rsidR="003579E2" w:rsidRPr="00C66CB5">
        <w:rPr>
          <w:rFonts w:ascii="Arial" w:hAnsi="Arial" w:cs="Arial"/>
        </w:rPr>
        <w:t>.</w:t>
      </w:r>
      <w:r w:rsidR="00A140C3" w:rsidRPr="00C66CB5">
        <w:rPr>
          <w:rFonts w:ascii="Arial" w:hAnsi="Arial" w:cs="Arial"/>
        </w:rPr>
        <w:t>g.</w:t>
      </w:r>
      <w:r w:rsidR="003579E2" w:rsidRPr="00C66CB5">
        <w:rPr>
          <w:rFonts w:ascii="Arial" w:hAnsi="Arial" w:cs="Arial"/>
        </w:rPr>
        <w:t>, drug testing, reference checking,</w:t>
      </w:r>
      <w:r w:rsidR="00C66CB5" w:rsidRPr="00C66CB5">
        <w:rPr>
          <w:rFonts w:ascii="Arial" w:hAnsi="Arial" w:cs="Arial"/>
        </w:rPr>
        <w:t xml:space="preserve"> </w:t>
      </w:r>
      <w:r w:rsidR="003579E2" w:rsidRPr="00C66CB5">
        <w:rPr>
          <w:rFonts w:ascii="Arial" w:hAnsi="Arial" w:cs="Arial"/>
        </w:rPr>
        <w:t>physical exam, security screen)</w:t>
      </w:r>
    </w:p>
    <w:p w14:paraId="2EBECC05" w14:textId="2C7B685B" w:rsidR="009F7B6F" w:rsidRPr="00C66CB5" w:rsidRDefault="009F7B6F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Paid leave benefits</w:t>
      </w:r>
    </w:p>
    <w:p w14:paraId="5E530541" w14:textId="636728B8" w:rsidR="00C66CB5" w:rsidRPr="00C66CB5" w:rsidRDefault="003579E2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Eligibility for </w:t>
      </w:r>
      <w:r w:rsidR="009F7B6F" w:rsidRPr="00C66CB5">
        <w:rPr>
          <w:rFonts w:ascii="Arial" w:hAnsi="Arial" w:cs="Arial"/>
        </w:rPr>
        <w:t xml:space="preserve">health/welfare </w:t>
      </w:r>
      <w:r w:rsidRPr="00C66CB5">
        <w:rPr>
          <w:rFonts w:ascii="Arial" w:hAnsi="Arial" w:cs="Arial"/>
        </w:rPr>
        <w:t>benefit</w:t>
      </w:r>
      <w:r w:rsidR="00A140C3" w:rsidRPr="00C66CB5">
        <w:rPr>
          <w:rFonts w:ascii="Arial" w:hAnsi="Arial" w:cs="Arial"/>
        </w:rPr>
        <w:t>s</w:t>
      </w:r>
      <w:r w:rsidRPr="00C66CB5">
        <w:rPr>
          <w:rFonts w:ascii="Arial" w:hAnsi="Arial" w:cs="Arial"/>
        </w:rPr>
        <w:t xml:space="preserve"> plans</w:t>
      </w:r>
    </w:p>
    <w:p w14:paraId="1E2B1C82" w14:textId="77777777" w:rsidR="00C66CB5" w:rsidRPr="00C66CB5" w:rsidRDefault="003579E2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Work location</w:t>
      </w:r>
    </w:p>
    <w:p w14:paraId="2AD1FE5E" w14:textId="43B8A8A8" w:rsidR="00C66CB5" w:rsidRPr="00C66CB5" w:rsidRDefault="003579E2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If travel </w:t>
      </w:r>
      <w:r w:rsidR="004769BA" w:rsidRPr="00C66CB5">
        <w:rPr>
          <w:rFonts w:ascii="Arial" w:hAnsi="Arial" w:cs="Arial"/>
        </w:rPr>
        <w:t xml:space="preserve">is </w:t>
      </w:r>
      <w:r w:rsidRPr="00C66CB5">
        <w:rPr>
          <w:rFonts w:ascii="Arial" w:hAnsi="Arial" w:cs="Arial"/>
        </w:rPr>
        <w:t>involved, approxima</w:t>
      </w:r>
      <w:r w:rsidR="004769BA" w:rsidRPr="00C66CB5">
        <w:rPr>
          <w:rFonts w:ascii="Arial" w:hAnsi="Arial" w:cs="Arial"/>
        </w:rPr>
        <w:t>te</w:t>
      </w:r>
      <w:r w:rsidRPr="00C66CB5">
        <w:rPr>
          <w:rFonts w:ascii="Arial" w:hAnsi="Arial" w:cs="Arial"/>
        </w:rPr>
        <w:t xml:space="preserve"> percent</w:t>
      </w:r>
      <w:r w:rsidR="004769BA" w:rsidRPr="00C66CB5">
        <w:rPr>
          <w:rFonts w:ascii="Arial" w:hAnsi="Arial" w:cs="Arial"/>
        </w:rPr>
        <w:t xml:space="preserve"> of</w:t>
      </w:r>
      <w:r w:rsidRPr="00C66CB5">
        <w:rPr>
          <w:rFonts w:ascii="Arial" w:hAnsi="Arial" w:cs="Arial"/>
        </w:rPr>
        <w:t xml:space="preserve"> travel required</w:t>
      </w:r>
    </w:p>
    <w:p w14:paraId="55C7E50F" w14:textId="3BC2B4CF" w:rsidR="009F7B6F" w:rsidRPr="00C66CB5" w:rsidRDefault="009F7B6F" w:rsidP="00C66C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At-will employment statement</w:t>
      </w:r>
    </w:p>
    <w:p w14:paraId="70AB6569" w14:textId="77777777" w:rsidR="00A140C3" w:rsidRDefault="00A140C3" w:rsidP="003579E2">
      <w:pPr>
        <w:rPr>
          <w:rFonts w:ascii="Arial" w:hAnsi="Arial" w:cs="Arial"/>
          <w:b/>
          <w:bCs/>
        </w:rPr>
      </w:pPr>
    </w:p>
    <w:p w14:paraId="7A5E5BBC" w14:textId="44D59F16" w:rsidR="003579E2" w:rsidRPr="003579E2" w:rsidRDefault="00C31C08" w:rsidP="003579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Recommended </w:t>
      </w:r>
      <w:r w:rsidR="003579E2" w:rsidRPr="003579E2">
        <w:rPr>
          <w:rFonts w:ascii="Arial" w:hAnsi="Arial" w:cs="Arial"/>
          <w:b/>
          <w:bCs/>
        </w:rPr>
        <w:t xml:space="preserve">Attachments </w:t>
      </w:r>
    </w:p>
    <w:p w14:paraId="10F23F66" w14:textId="7EA752AC" w:rsidR="003579E2" w:rsidRPr="00C66CB5" w:rsidRDefault="003579E2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Benefits overview/summaries </w:t>
      </w:r>
    </w:p>
    <w:p w14:paraId="3876E886" w14:textId="378BB9AF" w:rsidR="003579E2" w:rsidRDefault="00C66CB5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J</w:t>
      </w:r>
      <w:r w:rsidR="003579E2" w:rsidRPr="00C66CB5">
        <w:rPr>
          <w:rFonts w:ascii="Arial" w:hAnsi="Arial" w:cs="Arial"/>
        </w:rPr>
        <w:t xml:space="preserve">ob </w:t>
      </w:r>
      <w:r w:rsidR="00A140C3" w:rsidRPr="00C66CB5">
        <w:rPr>
          <w:rFonts w:ascii="Arial" w:hAnsi="Arial" w:cs="Arial"/>
        </w:rPr>
        <w:t>d</w:t>
      </w:r>
      <w:r w:rsidR="003579E2" w:rsidRPr="00C66CB5">
        <w:rPr>
          <w:rFonts w:ascii="Arial" w:hAnsi="Arial" w:cs="Arial"/>
        </w:rPr>
        <w:t>escription</w:t>
      </w:r>
    </w:p>
    <w:p w14:paraId="065F3995" w14:textId="4964BA7D" w:rsidR="00C66CB5" w:rsidRPr="00C66CB5" w:rsidRDefault="00C66CB5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Employee handbook</w:t>
      </w:r>
    </w:p>
    <w:p w14:paraId="44C3268F" w14:textId="57ECEEA3" w:rsidR="003579E2" w:rsidRPr="00C66CB5" w:rsidRDefault="003579E2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Blank </w:t>
      </w:r>
      <w:r w:rsidR="00A140C3" w:rsidRPr="00C66CB5">
        <w:rPr>
          <w:rFonts w:ascii="Arial" w:hAnsi="Arial" w:cs="Arial"/>
        </w:rPr>
        <w:t xml:space="preserve">Form </w:t>
      </w:r>
      <w:r w:rsidRPr="00C66CB5">
        <w:rPr>
          <w:rFonts w:ascii="Arial" w:hAnsi="Arial" w:cs="Arial"/>
        </w:rPr>
        <w:t>I-9 (bring on start date for completion with supporting documents</w:t>
      </w:r>
      <w:r w:rsidR="00C66CB5">
        <w:rPr>
          <w:rFonts w:ascii="Arial" w:hAnsi="Arial" w:cs="Arial"/>
        </w:rPr>
        <w:t>)</w:t>
      </w:r>
    </w:p>
    <w:p w14:paraId="0DAB198A" w14:textId="774D19B9" w:rsidR="003579E2" w:rsidRPr="00C66CB5" w:rsidRDefault="00A140C3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A</w:t>
      </w:r>
      <w:r w:rsidR="003579E2" w:rsidRPr="00C66CB5">
        <w:rPr>
          <w:rFonts w:ascii="Arial" w:hAnsi="Arial" w:cs="Arial"/>
        </w:rPr>
        <w:t xml:space="preserve">n employment agreement, noncompete or other restrictive </w:t>
      </w:r>
      <w:r w:rsidR="004769BA" w:rsidRPr="00C66CB5">
        <w:rPr>
          <w:rFonts w:ascii="Arial" w:hAnsi="Arial" w:cs="Arial"/>
        </w:rPr>
        <w:t>covenants</w:t>
      </w:r>
      <w:r w:rsidR="003579E2" w:rsidRPr="00C66CB5">
        <w:rPr>
          <w:rFonts w:ascii="Arial" w:hAnsi="Arial" w:cs="Arial"/>
        </w:rPr>
        <w:t xml:space="preserve"> (bring on start date for completion)</w:t>
      </w:r>
    </w:p>
    <w:p w14:paraId="77FF7196" w14:textId="71BE8434" w:rsidR="003579E2" w:rsidRPr="00C66CB5" w:rsidRDefault="00C66CB5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Affirmative action s</w:t>
      </w:r>
      <w:r w:rsidR="003579E2" w:rsidRPr="00C66CB5">
        <w:rPr>
          <w:rFonts w:ascii="Arial" w:hAnsi="Arial" w:cs="Arial"/>
        </w:rPr>
        <w:t>elf</w:t>
      </w:r>
      <w:r w:rsidR="00A140C3" w:rsidRPr="00C66CB5">
        <w:rPr>
          <w:rFonts w:ascii="Arial" w:hAnsi="Arial" w:cs="Arial"/>
        </w:rPr>
        <w:t>-</w:t>
      </w:r>
      <w:r w:rsidR="003579E2" w:rsidRPr="00C66CB5">
        <w:rPr>
          <w:rFonts w:ascii="Arial" w:hAnsi="Arial" w:cs="Arial"/>
        </w:rPr>
        <w:t>identification form (bring on start date for completion)</w:t>
      </w:r>
    </w:p>
    <w:p w14:paraId="1DB57903" w14:textId="14B80955" w:rsidR="003579E2" w:rsidRPr="00C66CB5" w:rsidRDefault="003579E2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>Emergency contact form (bring completed on start date)</w:t>
      </w:r>
    </w:p>
    <w:p w14:paraId="55F022C2" w14:textId="36E27E45" w:rsidR="003579E2" w:rsidRPr="00C66CB5" w:rsidRDefault="003579E2" w:rsidP="00C66C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CB5">
        <w:rPr>
          <w:rFonts w:ascii="Arial" w:hAnsi="Arial" w:cs="Arial"/>
        </w:rPr>
        <w:t xml:space="preserve">If travel </w:t>
      </w:r>
      <w:r w:rsidR="004769BA" w:rsidRPr="00C66CB5">
        <w:rPr>
          <w:rFonts w:ascii="Arial" w:hAnsi="Arial" w:cs="Arial"/>
        </w:rPr>
        <w:t xml:space="preserve">is </w:t>
      </w:r>
      <w:r w:rsidRPr="00C66CB5">
        <w:rPr>
          <w:rFonts w:ascii="Arial" w:hAnsi="Arial" w:cs="Arial"/>
        </w:rPr>
        <w:t>involved, summary of company’s reimbursement processes</w:t>
      </w:r>
    </w:p>
    <w:sectPr w:rsidR="003579E2" w:rsidRPr="00C66CB5" w:rsidSect="00D136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23069"/>
    <w:multiLevelType w:val="hybridMultilevel"/>
    <w:tmpl w:val="BF8E1F88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852E9"/>
    <w:multiLevelType w:val="hybridMultilevel"/>
    <w:tmpl w:val="FBD4AD04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E2"/>
    <w:rsid w:val="00284F3B"/>
    <w:rsid w:val="003579E2"/>
    <w:rsid w:val="004769BA"/>
    <w:rsid w:val="00620EF6"/>
    <w:rsid w:val="006F04CA"/>
    <w:rsid w:val="009F7B6F"/>
    <w:rsid w:val="00A140C3"/>
    <w:rsid w:val="00C31C08"/>
    <w:rsid w:val="00C66CB5"/>
    <w:rsid w:val="00D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F439"/>
  <w15:chartTrackingRefBased/>
  <w15:docId w15:val="{F88D302E-25E4-4E54-9F0A-CF1DA12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6807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90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013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2021-09-01T19:47:00Z</dcterms:created>
  <dcterms:modified xsi:type="dcterms:W3CDTF">2021-09-01T19:47:00Z</dcterms:modified>
</cp:coreProperties>
</file>