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F0663" w14:textId="7F6FFFE1" w:rsidR="003B7A80" w:rsidRDefault="00083728" w:rsidP="003866F8">
      <w:pPr>
        <w:rPr>
          <w:rFonts w:ascii="Arial" w:hAnsi="Arial" w:cs="Arial"/>
          <w:b/>
        </w:rPr>
      </w:pPr>
      <w:r w:rsidRPr="00CF4788">
        <w:rPr>
          <w:rFonts w:ascii="Arial" w:hAnsi="Arial" w:cs="Arial"/>
          <w:b/>
        </w:rPr>
        <w:t>Checklist</w:t>
      </w:r>
      <w:r>
        <w:rPr>
          <w:rFonts w:ascii="Arial" w:hAnsi="Arial" w:cs="Arial"/>
          <w:b/>
        </w:rPr>
        <w:t xml:space="preserve">: </w:t>
      </w:r>
      <w:r w:rsidR="003B7A80" w:rsidRPr="00CF4788">
        <w:rPr>
          <w:rFonts w:ascii="Arial" w:hAnsi="Arial" w:cs="Arial"/>
          <w:b/>
        </w:rPr>
        <w:t>Recruiting Quality Hires</w:t>
      </w:r>
    </w:p>
    <w:p w14:paraId="47EF0664" w14:textId="29F81DF1" w:rsidR="00FD7100" w:rsidRDefault="00FD7100" w:rsidP="00FD7100">
      <w:pPr>
        <w:rPr>
          <w:rFonts w:ascii="Arial" w:hAnsi="Arial" w:cs="Arial"/>
        </w:rPr>
      </w:pPr>
      <w:r>
        <w:rPr>
          <w:rFonts w:ascii="Arial" w:hAnsi="Arial" w:cs="Arial"/>
        </w:rPr>
        <w:t xml:space="preserve">Quality of </w:t>
      </w:r>
      <w:r w:rsidR="00AE37E7">
        <w:rPr>
          <w:rFonts w:ascii="Arial" w:hAnsi="Arial" w:cs="Arial"/>
        </w:rPr>
        <w:t>hire can be a subjective metric</w:t>
      </w:r>
      <w:r>
        <w:rPr>
          <w:rFonts w:ascii="Arial" w:hAnsi="Arial" w:cs="Arial"/>
        </w:rPr>
        <w:t xml:space="preserve"> and one </w:t>
      </w:r>
      <w:r w:rsidR="001D0556">
        <w:rPr>
          <w:rFonts w:ascii="Arial" w:hAnsi="Arial" w:cs="Arial"/>
        </w:rPr>
        <w:t>that differs among employers</w:t>
      </w:r>
      <w:r>
        <w:rPr>
          <w:rFonts w:ascii="Arial" w:hAnsi="Arial" w:cs="Arial"/>
        </w:rPr>
        <w:t xml:space="preserve">. This checklist is meant as a list of suggested actions a recruiter might take to source and attract quality hires to the organization in general. </w:t>
      </w:r>
      <w:r w:rsidR="001D0556">
        <w:rPr>
          <w:rFonts w:ascii="Arial" w:hAnsi="Arial" w:cs="Arial"/>
        </w:rPr>
        <w:t>Employers should incorporate their</w:t>
      </w:r>
      <w:r>
        <w:rPr>
          <w:rFonts w:ascii="Arial" w:hAnsi="Arial" w:cs="Arial"/>
        </w:rPr>
        <w:t xml:space="preserve"> own </w:t>
      </w:r>
      <w:r w:rsidR="009D629B">
        <w:rPr>
          <w:rFonts w:ascii="Arial" w:hAnsi="Arial" w:cs="Arial"/>
        </w:rPr>
        <w:t xml:space="preserve">internal </w:t>
      </w:r>
      <w:r>
        <w:rPr>
          <w:rFonts w:ascii="Arial" w:hAnsi="Arial" w:cs="Arial"/>
        </w:rPr>
        <w:t>quality of hire metric</w:t>
      </w:r>
      <w:r w:rsidR="001D0556">
        <w:rPr>
          <w:rFonts w:ascii="Arial" w:hAnsi="Arial" w:cs="Arial"/>
        </w:rPr>
        <w:t>s</w:t>
      </w:r>
      <w:r>
        <w:rPr>
          <w:rFonts w:ascii="Arial" w:hAnsi="Arial" w:cs="Arial"/>
        </w:rPr>
        <w:t xml:space="preserve"> </w:t>
      </w:r>
      <w:r w:rsidR="00EC3465">
        <w:rPr>
          <w:rFonts w:ascii="Arial" w:hAnsi="Arial" w:cs="Arial"/>
        </w:rPr>
        <w:t>to ensure</w:t>
      </w:r>
      <w:r>
        <w:rPr>
          <w:rFonts w:ascii="Arial" w:hAnsi="Arial" w:cs="Arial"/>
        </w:rPr>
        <w:t xml:space="preserve"> </w:t>
      </w:r>
      <w:r w:rsidR="001D0556">
        <w:rPr>
          <w:rFonts w:ascii="Arial" w:hAnsi="Arial" w:cs="Arial"/>
        </w:rPr>
        <w:t xml:space="preserve">a successful </w:t>
      </w:r>
      <w:r>
        <w:rPr>
          <w:rFonts w:ascii="Arial" w:hAnsi="Arial" w:cs="Arial"/>
        </w:rPr>
        <w:t xml:space="preserve">recruiting strategy. </w:t>
      </w:r>
    </w:p>
    <w:p w14:paraId="47EF0665" w14:textId="77777777" w:rsidR="00FD7100" w:rsidRPr="00FD7100" w:rsidRDefault="00FD7100" w:rsidP="00FD7100">
      <w:pPr>
        <w:rPr>
          <w:rFonts w:ascii="Arial" w:hAnsi="Arial" w:cs="Arial"/>
        </w:rPr>
      </w:pPr>
      <w:r>
        <w:rPr>
          <w:rFonts w:ascii="Arial" w:hAnsi="Arial" w:cs="Arial"/>
        </w:rPr>
        <w:t xml:space="preserve"> </w:t>
      </w:r>
    </w:p>
    <w:p w14:paraId="47EF0666" w14:textId="2EA1621F" w:rsidR="0085563D" w:rsidRPr="00CF4788" w:rsidRDefault="0085563D" w:rsidP="0085563D">
      <w:pPr>
        <w:rPr>
          <w:rFonts w:ascii="Arial" w:hAnsi="Arial" w:cs="Arial"/>
          <w:b/>
        </w:rPr>
      </w:pPr>
      <w:r w:rsidRPr="00CF4788">
        <w:rPr>
          <w:rFonts w:ascii="Arial" w:hAnsi="Arial" w:cs="Arial"/>
          <w:b/>
        </w:rPr>
        <w:t>Position</w:t>
      </w:r>
      <w:r w:rsidR="00AE37E7">
        <w:rPr>
          <w:rFonts w:ascii="Arial" w:hAnsi="Arial" w:cs="Arial"/>
          <w:b/>
        </w:rPr>
        <w:t>-s</w:t>
      </w:r>
      <w:r w:rsidRPr="00CF4788">
        <w:rPr>
          <w:rFonts w:ascii="Arial" w:hAnsi="Arial" w:cs="Arial"/>
          <w:b/>
        </w:rPr>
        <w:t>pecific:</w:t>
      </w:r>
    </w:p>
    <w:p w14:paraId="47EF0667" w14:textId="3E4DD39B" w:rsidR="00664C0A" w:rsidRPr="003866F8" w:rsidRDefault="00083728" w:rsidP="003866F8">
      <w:pPr>
        <w:ind w:left="360"/>
        <w:rPr>
          <w:rFonts w:ascii="Arial" w:hAnsi="Arial" w:cs="Arial"/>
        </w:rPr>
      </w:pPr>
      <w:sdt>
        <w:sdtPr>
          <w:rPr>
            <w:rFonts w:ascii="Arial" w:hAnsi="Arial" w:cs="Arial"/>
          </w:rPr>
          <w:id w:val="13203881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664C0A" w:rsidRPr="003866F8">
        <w:rPr>
          <w:rFonts w:ascii="Arial" w:hAnsi="Arial" w:cs="Arial"/>
        </w:rPr>
        <w:t xml:space="preserve">Compile a list of success factors for the job. Profile current and former employees </w:t>
      </w:r>
      <w:r w:rsidR="00EC3465" w:rsidRPr="003866F8">
        <w:rPr>
          <w:rFonts w:ascii="Arial" w:hAnsi="Arial" w:cs="Arial"/>
        </w:rPr>
        <w:t xml:space="preserve">who have been </w:t>
      </w:r>
      <w:r w:rsidR="00664C0A" w:rsidRPr="003866F8">
        <w:rPr>
          <w:rFonts w:ascii="Arial" w:hAnsi="Arial" w:cs="Arial"/>
        </w:rPr>
        <w:t xml:space="preserve">successful in the role and </w:t>
      </w:r>
      <w:r w:rsidR="00EC3465" w:rsidRPr="003866F8">
        <w:rPr>
          <w:rFonts w:ascii="Arial" w:hAnsi="Arial" w:cs="Arial"/>
        </w:rPr>
        <w:t xml:space="preserve">note </w:t>
      </w:r>
      <w:r w:rsidR="00664C0A" w:rsidRPr="003866F8">
        <w:rPr>
          <w:rFonts w:ascii="Arial" w:hAnsi="Arial" w:cs="Arial"/>
        </w:rPr>
        <w:t>similar characteristics, skills and attributes.</w:t>
      </w:r>
      <w:r w:rsidR="00701169" w:rsidRPr="003866F8">
        <w:rPr>
          <w:rFonts w:ascii="Arial" w:hAnsi="Arial" w:cs="Arial"/>
        </w:rPr>
        <w:t xml:space="preserve"> Match candidates against this profile.</w:t>
      </w:r>
    </w:p>
    <w:p w14:paraId="47EF0668" w14:textId="12C27069" w:rsidR="00701169" w:rsidRPr="003866F8" w:rsidRDefault="00083728" w:rsidP="003866F8">
      <w:pPr>
        <w:ind w:left="360"/>
        <w:rPr>
          <w:rFonts w:ascii="Arial" w:hAnsi="Arial" w:cs="Arial"/>
        </w:rPr>
      </w:pPr>
      <w:sdt>
        <w:sdtPr>
          <w:rPr>
            <w:rFonts w:ascii="Arial" w:hAnsi="Arial" w:cs="Arial"/>
          </w:rPr>
          <w:id w:val="114585633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01169" w:rsidRPr="003866F8">
        <w:rPr>
          <w:rFonts w:ascii="Arial" w:hAnsi="Arial" w:cs="Arial"/>
        </w:rPr>
        <w:t xml:space="preserve">Determine and articulate why a top performer would want the job. If </w:t>
      </w:r>
      <w:r w:rsidR="00AE37E7" w:rsidRPr="003866F8">
        <w:rPr>
          <w:rFonts w:ascii="Arial" w:hAnsi="Arial" w:cs="Arial"/>
        </w:rPr>
        <w:t>he or she</w:t>
      </w:r>
      <w:r w:rsidR="00701169" w:rsidRPr="003866F8">
        <w:rPr>
          <w:rFonts w:ascii="Arial" w:hAnsi="Arial" w:cs="Arial"/>
        </w:rPr>
        <w:t xml:space="preserve"> wouldn’t, consider expanding the job and/or responsibilities to better suit such a candidate. </w:t>
      </w:r>
    </w:p>
    <w:p w14:paraId="47EF0669" w14:textId="53B4EACD" w:rsidR="00701169" w:rsidRPr="003866F8" w:rsidRDefault="00083728" w:rsidP="003866F8">
      <w:pPr>
        <w:ind w:left="360"/>
        <w:rPr>
          <w:rFonts w:ascii="Arial" w:hAnsi="Arial" w:cs="Arial"/>
        </w:rPr>
      </w:pPr>
      <w:sdt>
        <w:sdtPr>
          <w:rPr>
            <w:rFonts w:ascii="Arial" w:hAnsi="Arial" w:cs="Arial"/>
          </w:rPr>
          <w:id w:val="-19501599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01169" w:rsidRPr="003866F8">
        <w:rPr>
          <w:rFonts w:ascii="Arial" w:hAnsi="Arial" w:cs="Arial"/>
        </w:rPr>
        <w:t>Create job postings that focus on what needs to be done on the job, versus just a listing of skills and years of experience. Tell the story of why a top performer would want the job and list 3-5 objectives to accomplish in the first year. Avoid “unicorn” job postings that demand arbitrary years of experience or skills in specific technologies</w:t>
      </w:r>
      <w:r w:rsidR="00060FD7" w:rsidRPr="003866F8">
        <w:rPr>
          <w:rFonts w:ascii="Arial" w:hAnsi="Arial" w:cs="Arial"/>
        </w:rPr>
        <w:t xml:space="preserve"> or industries, versus demonstrated abilities that match what you need the position to accomplish. </w:t>
      </w:r>
    </w:p>
    <w:p w14:paraId="47EF066A" w14:textId="5A22C617" w:rsidR="00D07523" w:rsidRPr="003866F8" w:rsidRDefault="00083728" w:rsidP="003866F8">
      <w:pPr>
        <w:ind w:left="360"/>
        <w:rPr>
          <w:rFonts w:ascii="Arial" w:hAnsi="Arial" w:cs="Arial"/>
        </w:rPr>
      </w:pPr>
      <w:sdt>
        <w:sdtPr>
          <w:rPr>
            <w:rFonts w:ascii="Arial" w:hAnsi="Arial" w:cs="Arial"/>
          </w:rPr>
          <w:id w:val="-5793657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D07523" w:rsidRPr="003866F8">
        <w:rPr>
          <w:rFonts w:ascii="Arial" w:hAnsi="Arial" w:cs="Arial"/>
        </w:rPr>
        <w:t>Make your application process easy to access and complete. Top performers are often passive job seekers who are happy in the</w:t>
      </w:r>
      <w:r w:rsidR="006A062B" w:rsidRPr="003866F8">
        <w:rPr>
          <w:rFonts w:ascii="Arial" w:hAnsi="Arial" w:cs="Arial"/>
        </w:rPr>
        <w:t>ir</w:t>
      </w:r>
      <w:r w:rsidR="00D07523" w:rsidRPr="003866F8">
        <w:rPr>
          <w:rFonts w:ascii="Arial" w:hAnsi="Arial" w:cs="Arial"/>
        </w:rPr>
        <w:t xml:space="preserve"> current positions and have little time to spend on c</w:t>
      </w:r>
      <w:r w:rsidR="006A062B" w:rsidRPr="003866F8">
        <w:rPr>
          <w:rFonts w:ascii="Arial" w:hAnsi="Arial" w:cs="Arial"/>
        </w:rPr>
        <w:t>umbersome</w:t>
      </w:r>
      <w:r w:rsidR="00D07523" w:rsidRPr="003866F8">
        <w:rPr>
          <w:rFonts w:ascii="Arial" w:hAnsi="Arial" w:cs="Arial"/>
        </w:rPr>
        <w:t xml:space="preserve"> application processes. U</w:t>
      </w:r>
      <w:r w:rsidR="00AE37E7" w:rsidRPr="003866F8">
        <w:rPr>
          <w:rFonts w:ascii="Arial" w:hAnsi="Arial" w:cs="Arial"/>
        </w:rPr>
        <w:t>se</w:t>
      </w:r>
      <w:r w:rsidR="00D07523" w:rsidRPr="003866F8">
        <w:rPr>
          <w:rFonts w:ascii="Arial" w:hAnsi="Arial" w:cs="Arial"/>
        </w:rPr>
        <w:t xml:space="preserve"> mobile recruiting applications to increase applicant convenience. </w:t>
      </w:r>
    </w:p>
    <w:p w14:paraId="47EF066B" w14:textId="7AA10F44" w:rsidR="00664C0A" w:rsidRPr="003866F8" w:rsidRDefault="00083728" w:rsidP="003866F8">
      <w:pPr>
        <w:ind w:left="360"/>
        <w:rPr>
          <w:rFonts w:ascii="Arial" w:hAnsi="Arial" w:cs="Arial"/>
        </w:rPr>
      </w:pPr>
      <w:sdt>
        <w:sdtPr>
          <w:rPr>
            <w:rFonts w:ascii="Arial" w:hAnsi="Arial" w:cs="Arial"/>
          </w:rPr>
          <w:id w:val="18876001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D07523" w:rsidRPr="003866F8">
        <w:rPr>
          <w:rFonts w:ascii="Arial" w:hAnsi="Arial" w:cs="Arial"/>
        </w:rPr>
        <w:t>See</w:t>
      </w:r>
      <w:r w:rsidR="0085563D" w:rsidRPr="003866F8">
        <w:rPr>
          <w:rFonts w:ascii="Arial" w:hAnsi="Arial" w:cs="Arial"/>
        </w:rPr>
        <w:t>k</w:t>
      </w:r>
      <w:r w:rsidR="00D07523" w:rsidRPr="003866F8">
        <w:rPr>
          <w:rFonts w:ascii="Arial" w:hAnsi="Arial" w:cs="Arial"/>
        </w:rPr>
        <w:t xml:space="preserve"> out passive job seekers. A high percentage of quality hires will be successful in their current job and not actively seeking employment. Use employee referral programs, social media networking/searching and conferences to source candidates.</w:t>
      </w:r>
    </w:p>
    <w:p w14:paraId="47EF066C" w14:textId="1B23610E" w:rsidR="00797372" w:rsidRPr="003866F8" w:rsidRDefault="00083728" w:rsidP="003866F8">
      <w:pPr>
        <w:ind w:left="360"/>
        <w:rPr>
          <w:rFonts w:ascii="Arial" w:hAnsi="Arial" w:cs="Arial"/>
        </w:rPr>
      </w:pPr>
      <w:sdt>
        <w:sdtPr>
          <w:rPr>
            <w:rFonts w:ascii="Arial" w:hAnsi="Arial" w:cs="Arial"/>
          </w:rPr>
          <w:id w:val="-18685959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D07523" w:rsidRPr="003866F8">
        <w:rPr>
          <w:rFonts w:ascii="Arial" w:hAnsi="Arial" w:cs="Arial"/>
        </w:rPr>
        <w:t xml:space="preserve">Use </w:t>
      </w:r>
      <w:r w:rsidR="00EC3465" w:rsidRPr="003866F8">
        <w:rPr>
          <w:rFonts w:ascii="Arial" w:hAnsi="Arial" w:cs="Arial"/>
        </w:rPr>
        <w:t xml:space="preserve">valid </w:t>
      </w:r>
      <w:r w:rsidR="00D07523" w:rsidRPr="003866F8">
        <w:rPr>
          <w:rFonts w:ascii="Arial" w:hAnsi="Arial" w:cs="Arial"/>
        </w:rPr>
        <w:t xml:space="preserve">assessment tests that </w:t>
      </w:r>
      <w:r w:rsidR="00797372" w:rsidRPr="003866F8">
        <w:rPr>
          <w:rFonts w:ascii="Arial" w:hAnsi="Arial" w:cs="Arial"/>
        </w:rPr>
        <w:t>will reveal</w:t>
      </w:r>
      <w:r w:rsidR="00D07523" w:rsidRPr="003866F8">
        <w:rPr>
          <w:rFonts w:ascii="Arial" w:hAnsi="Arial" w:cs="Arial"/>
        </w:rPr>
        <w:t xml:space="preserve"> traits that match your position profile. Many tests will </w:t>
      </w:r>
      <w:r w:rsidR="00797372" w:rsidRPr="003866F8">
        <w:rPr>
          <w:rFonts w:ascii="Arial" w:hAnsi="Arial" w:cs="Arial"/>
        </w:rPr>
        <w:t xml:space="preserve">indicate characteristics and attributes you are searching for, such as outgoing and competitive candidates for a sales position. </w:t>
      </w:r>
    </w:p>
    <w:p w14:paraId="47EF066D" w14:textId="77777777" w:rsidR="0085563D" w:rsidRPr="00CF4788" w:rsidRDefault="0085563D" w:rsidP="0085563D">
      <w:pPr>
        <w:rPr>
          <w:rFonts w:ascii="Arial" w:hAnsi="Arial" w:cs="Arial"/>
          <w:b/>
        </w:rPr>
      </w:pPr>
      <w:r w:rsidRPr="00CF4788">
        <w:rPr>
          <w:rFonts w:ascii="Arial" w:hAnsi="Arial" w:cs="Arial"/>
          <w:b/>
        </w:rPr>
        <w:t>Overall Strategy:</w:t>
      </w:r>
    </w:p>
    <w:p w14:paraId="47EF066E" w14:textId="3EF8053C" w:rsidR="0085563D" w:rsidRPr="003866F8" w:rsidRDefault="00083728" w:rsidP="003866F8">
      <w:pPr>
        <w:ind w:left="360"/>
        <w:rPr>
          <w:rFonts w:ascii="Arial" w:hAnsi="Arial" w:cs="Arial"/>
        </w:rPr>
      </w:pPr>
      <w:sdt>
        <w:sdtPr>
          <w:rPr>
            <w:rFonts w:ascii="Arial" w:hAnsi="Arial" w:cs="Arial"/>
          </w:rPr>
          <w:id w:val="-4941118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5563D" w:rsidRPr="003866F8">
        <w:rPr>
          <w:rFonts w:ascii="Arial" w:hAnsi="Arial" w:cs="Arial"/>
        </w:rPr>
        <w:t xml:space="preserve">Build relationships with passive candidates over time. Don’t hurry or pressure them to move quickly. Engage them in the discussion of their career goals over time, keep in touch and keep them engaged through personalized contacts until appropriate job openings become available. </w:t>
      </w:r>
    </w:p>
    <w:p w14:paraId="47EF066F" w14:textId="409A809C" w:rsidR="0073538F" w:rsidRPr="003866F8" w:rsidRDefault="00083728" w:rsidP="003866F8">
      <w:pPr>
        <w:ind w:left="360"/>
        <w:rPr>
          <w:rFonts w:ascii="Arial" w:hAnsi="Arial" w:cs="Arial"/>
        </w:rPr>
      </w:pPr>
      <w:sdt>
        <w:sdtPr>
          <w:rPr>
            <w:rFonts w:ascii="Arial" w:hAnsi="Arial" w:cs="Arial"/>
          </w:rPr>
          <w:id w:val="9940687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3538F" w:rsidRPr="003866F8">
        <w:rPr>
          <w:rFonts w:ascii="Arial" w:hAnsi="Arial" w:cs="Arial"/>
        </w:rPr>
        <w:t xml:space="preserve">Shift your staffing strategy from a reactive </w:t>
      </w:r>
      <w:r w:rsidR="00AE37E7" w:rsidRPr="003866F8">
        <w:rPr>
          <w:rFonts w:ascii="Arial" w:hAnsi="Arial" w:cs="Arial"/>
        </w:rPr>
        <w:t xml:space="preserve">one </w:t>
      </w:r>
      <w:r w:rsidR="00C869B3" w:rsidRPr="003866F8">
        <w:rPr>
          <w:rFonts w:ascii="Arial" w:hAnsi="Arial" w:cs="Arial"/>
        </w:rPr>
        <w:t>that fills vacancies</w:t>
      </w:r>
      <w:r w:rsidR="0073538F" w:rsidRPr="003866F8">
        <w:rPr>
          <w:rFonts w:ascii="Arial" w:hAnsi="Arial" w:cs="Arial"/>
        </w:rPr>
        <w:t xml:space="preserve"> to one that can access a pipeline of talent with skills </w:t>
      </w:r>
      <w:r w:rsidR="00A45533" w:rsidRPr="003866F8">
        <w:rPr>
          <w:rFonts w:ascii="Arial" w:hAnsi="Arial" w:cs="Arial"/>
        </w:rPr>
        <w:t xml:space="preserve">and traits </w:t>
      </w:r>
      <w:r w:rsidR="0073538F" w:rsidRPr="003866F8">
        <w:rPr>
          <w:rFonts w:ascii="Arial" w:hAnsi="Arial" w:cs="Arial"/>
        </w:rPr>
        <w:t>you will need in the future, either for replacement positions or new growth.</w:t>
      </w:r>
    </w:p>
    <w:p w14:paraId="65E30CBC" w14:textId="7ECDC0F1" w:rsidR="00EC3465" w:rsidRPr="003866F8" w:rsidRDefault="00083728" w:rsidP="003866F8">
      <w:pPr>
        <w:ind w:left="360"/>
        <w:rPr>
          <w:rFonts w:ascii="Arial" w:hAnsi="Arial" w:cs="Arial"/>
        </w:rPr>
      </w:pPr>
      <w:sdt>
        <w:sdtPr>
          <w:rPr>
            <w:rFonts w:ascii="Arial" w:hAnsi="Arial" w:cs="Arial"/>
          </w:rPr>
          <w:id w:val="6117054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E7D4B" w:rsidRPr="003866F8">
        <w:rPr>
          <w:rFonts w:ascii="Arial" w:hAnsi="Arial" w:cs="Arial"/>
        </w:rPr>
        <w:t xml:space="preserve">Develop and maintain robust employee referral programs. </w:t>
      </w:r>
    </w:p>
    <w:p w14:paraId="47EF0670" w14:textId="01FB7465" w:rsidR="00A45533" w:rsidRPr="003866F8" w:rsidRDefault="00083728" w:rsidP="003866F8">
      <w:pPr>
        <w:ind w:left="360"/>
        <w:rPr>
          <w:rFonts w:ascii="Arial" w:hAnsi="Arial" w:cs="Arial"/>
        </w:rPr>
      </w:pPr>
      <w:sdt>
        <w:sdtPr>
          <w:rPr>
            <w:rFonts w:ascii="Arial" w:hAnsi="Arial" w:cs="Arial"/>
          </w:rPr>
          <w:id w:val="-17757856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E7D4B" w:rsidRPr="003866F8">
        <w:rPr>
          <w:rFonts w:ascii="Arial" w:hAnsi="Arial" w:cs="Arial"/>
        </w:rPr>
        <w:t>Use campus recruiting and university networks, along with vigorous intern</w:t>
      </w:r>
      <w:r w:rsidR="00AE37E7" w:rsidRPr="003866F8">
        <w:rPr>
          <w:rFonts w:ascii="Arial" w:hAnsi="Arial" w:cs="Arial"/>
        </w:rPr>
        <w:t>-</w:t>
      </w:r>
      <w:r w:rsidR="008E7D4B" w:rsidRPr="003866F8">
        <w:rPr>
          <w:rFonts w:ascii="Arial" w:hAnsi="Arial" w:cs="Arial"/>
        </w:rPr>
        <w:t>to</w:t>
      </w:r>
      <w:r w:rsidR="00AE37E7" w:rsidRPr="003866F8">
        <w:rPr>
          <w:rFonts w:ascii="Arial" w:hAnsi="Arial" w:cs="Arial"/>
        </w:rPr>
        <w:t>-</w:t>
      </w:r>
      <w:r w:rsidR="008E7D4B" w:rsidRPr="003866F8">
        <w:rPr>
          <w:rFonts w:ascii="Arial" w:hAnsi="Arial" w:cs="Arial"/>
        </w:rPr>
        <w:t>hire programs.</w:t>
      </w:r>
    </w:p>
    <w:p w14:paraId="47EF0671" w14:textId="13A53D21" w:rsidR="008E7D4B" w:rsidRPr="003866F8" w:rsidRDefault="00083728" w:rsidP="003866F8">
      <w:pPr>
        <w:ind w:left="360"/>
        <w:rPr>
          <w:rFonts w:ascii="Arial" w:hAnsi="Arial" w:cs="Arial"/>
        </w:rPr>
      </w:pPr>
      <w:sdt>
        <w:sdtPr>
          <w:rPr>
            <w:rFonts w:ascii="Arial" w:hAnsi="Arial" w:cs="Arial"/>
          </w:rPr>
          <w:id w:val="19411118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E7D4B" w:rsidRPr="003866F8">
        <w:rPr>
          <w:rFonts w:ascii="Arial" w:hAnsi="Arial" w:cs="Arial"/>
        </w:rPr>
        <w:t xml:space="preserve">Understand and promote the employer brand. Convey why employees want to work for the company </w:t>
      </w:r>
      <w:r w:rsidR="00EC3465" w:rsidRPr="003866F8">
        <w:rPr>
          <w:rFonts w:ascii="Arial" w:hAnsi="Arial" w:cs="Arial"/>
        </w:rPr>
        <w:t>using socia</w:t>
      </w:r>
      <w:r w:rsidR="003D58C8" w:rsidRPr="003866F8">
        <w:rPr>
          <w:rFonts w:ascii="Arial" w:hAnsi="Arial" w:cs="Arial"/>
        </w:rPr>
        <w:t xml:space="preserve">l media, employee testimonials and videos. </w:t>
      </w:r>
    </w:p>
    <w:p w14:paraId="47EF0672" w14:textId="41B4314A" w:rsidR="00C869B3" w:rsidRPr="003866F8" w:rsidRDefault="00083728" w:rsidP="003866F8">
      <w:pPr>
        <w:ind w:left="360"/>
        <w:rPr>
          <w:rFonts w:ascii="Arial" w:hAnsi="Arial" w:cs="Arial"/>
        </w:rPr>
      </w:pPr>
      <w:sdt>
        <w:sdtPr>
          <w:rPr>
            <w:rFonts w:ascii="Arial" w:hAnsi="Arial" w:cs="Arial"/>
          </w:rPr>
          <w:id w:val="3487606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C869B3" w:rsidRPr="003866F8">
        <w:rPr>
          <w:rFonts w:ascii="Arial" w:hAnsi="Arial" w:cs="Arial"/>
        </w:rPr>
        <w:t xml:space="preserve">Develop your </w:t>
      </w:r>
      <w:r>
        <w:rPr>
          <w:rFonts w:ascii="Arial" w:hAnsi="Arial" w:cs="Arial"/>
        </w:rPr>
        <w:t>c</w:t>
      </w:r>
      <w:r w:rsidR="00C869B3" w:rsidRPr="003866F8">
        <w:rPr>
          <w:rFonts w:ascii="Arial" w:hAnsi="Arial" w:cs="Arial"/>
        </w:rPr>
        <w:t xml:space="preserve">areers page online to provide potential applicants researching your company with the information they need. Include information on company values, the culture, products and services, and general benefits information. </w:t>
      </w:r>
      <w:r w:rsidR="00C55F3A" w:rsidRPr="003866F8">
        <w:rPr>
          <w:rFonts w:ascii="Arial" w:hAnsi="Arial" w:cs="Arial"/>
        </w:rPr>
        <w:t>Consider building an online talent community</w:t>
      </w:r>
      <w:r w:rsidR="00AE37E7" w:rsidRPr="003866F8">
        <w:rPr>
          <w:rFonts w:ascii="Arial" w:hAnsi="Arial" w:cs="Arial"/>
        </w:rPr>
        <w:t>.</w:t>
      </w:r>
      <w:r w:rsidR="00C55F3A" w:rsidRPr="003866F8">
        <w:rPr>
          <w:rFonts w:ascii="Arial" w:hAnsi="Arial" w:cs="Arial"/>
        </w:rPr>
        <w:t xml:space="preserve"> </w:t>
      </w:r>
    </w:p>
    <w:p w14:paraId="47EF0674" w14:textId="77777777" w:rsidR="00AE37E7" w:rsidRDefault="00AE37E7" w:rsidP="003B7A80">
      <w:pPr>
        <w:rPr>
          <w:rFonts w:ascii="Arial" w:hAnsi="Arial" w:cs="Arial"/>
        </w:rPr>
      </w:pPr>
    </w:p>
    <w:p w14:paraId="47EF0678" w14:textId="77777777" w:rsidR="00AE37E7" w:rsidRPr="00403FC0" w:rsidRDefault="00AE37E7" w:rsidP="00AE37E7">
      <w:pPr>
        <w:rPr>
          <w:rFonts w:ascii="Arial" w:hAnsi="Arial" w:cs="Arial"/>
        </w:rPr>
      </w:pPr>
    </w:p>
    <w:p w14:paraId="47EF0679" w14:textId="77777777" w:rsidR="00AE37E7" w:rsidRPr="00CF4788" w:rsidRDefault="00AE37E7" w:rsidP="00797372">
      <w:pPr>
        <w:rPr>
          <w:rFonts w:ascii="Arial" w:hAnsi="Arial" w:cs="Arial"/>
        </w:rPr>
      </w:pPr>
    </w:p>
    <w:p w14:paraId="47EF0688" w14:textId="77777777" w:rsidR="003B7A80" w:rsidRPr="00CF4788" w:rsidRDefault="003B7A80" w:rsidP="003B7A80">
      <w:pPr>
        <w:rPr>
          <w:rFonts w:ascii="Arial" w:hAnsi="Arial" w:cs="Arial"/>
        </w:rPr>
      </w:pPr>
    </w:p>
    <w:sectPr w:rsidR="003B7A80" w:rsidRPr="00CF4788" w:rsidSect="003866F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71A6E"/>
    <w:multiLevelType w:val="hybridMultilevel"/>
    <w:tmpl w:val="3476EC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D63BB"/>
    <w:multiLevelType w:val="multilevel"/>
    <w:tmpl w:val="B15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51D72"/>
    <w:multiLevelType w:val="hybridMultilevel"/>
    <w:tmpl w:val="B8564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A55D2"/>
    <w:multiLevelType w:val="hybridMultilevel"/>
    <w:tmpl w:val="1CC639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80"/>
    <w:rsid w:val="00060FD7"/>
    <w:rsid w:val="00083728"/>
    <w:rsid w:val="001D0556"/>
    <w:rsid w:val="00236CD8"/>
    <w:rsid w:val="003866F8"/>
    <w:rsid w:val="003B4A86"/>
    <w:rsid w:val="003B7A80"/>
    <w:rsid w:val="003D58C8"/>
    <w:rsid w:val="003E3840"/>
    <w:rsid w:val="005C1621"/>
    <w:rsid w:val="00664C0A"/>
    <w:rsid w:val="0067050B"/>
    <w:rsid w:val="006A062B"/>
    <w:rsid w:val="00701169"/>
    <w:rsid w:val="0073538F"/>
    <w:rsid w:val="00747A76"/>
    <w:rsid w:val="00797372"/>
    <w:rsid w:val="0085563D"/>
    <w:rsid w:val="008E7D4B"/>
    <w:rsid w:val="009D629B"/>
    <w:rsid w:val="00A45533"/>
    <w:rsid w:val="00A46C94"/>
    <w:rsid w:val="00AD1B5C"/>
    <w:rsid w:val="00AE37E7"/>
    <w:rsid w:val="00B24939"/>
    <w:rsid w:val="00C55F3A"/>
    <w:rsid w:val="00C869B3"/>
    <w:rsid w:val="00CF4788"/>
    <w:rsid w:val="00D07523"/>
    <w:rsid w:val="00D4024D"/>
    <w:rsid w:val="00D84BC4"/>
    <w:rsid w:val="00E510FA"/>
    <w:rsid w:val="00EA6016"/>
    <w:rsid w:val="00EC3465"/>
    <w:rsid w:val="00EE2062"/>
    <w:rsid w:val="00F10A0D"/>
    <w:rsid w:val="00FD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0661"/>
  <w15:chartTrackingRefBased/>
  <w15:docId w15:val="{F5DBD3F7-DF40-4D70-86A4-67C24B2D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A80"/>
    <w:pPr>
      <w:ind w:left="720"/>
      <w:contextualSpacing/>
    </w:pPr>
  </w:style>
  <w:style w:type="paragraph" w:styleId="NormalWeb">
    <w:name w:val="Normal (Web)"/>
    <w:basedOn w:val="Normal"/>
    <w:uiPriority w:val="99"/>
    <w:semiHidden/>
    <w:unhideWhenUsed/>
    <w:rsid w:val="003B7A80"/>
    <w:rPr>
      <w:rFonts w:ascii="Times New Roman" w:hAnsi="Times New Roman" w:cs="Times New Roman"/>
      <w:sz w:val="24"/>
      <w:szCs w:val="24"/>
    </w:rPr>
  </w:style>
  <w:style w:type="character" w:styleId="Hyperlink">
    <w:name w:val="Hyperlink"/>
    <w:basedOn w:val="DefaultParagraphFont"/>
    <w:uiPriority w:val="99"/>
    <w:unhideWhenUsed/>
    <w:rsid w:val="003E3840"/>
    <w:rPr>
      <w:color w:val="0563C1" w:themeColor="hyperlink"/>
      <w:u w:val="single"/>
    </w:rPr>
  </w:style>
  <w:style w:type="paragraph" w:styleId="BalloonText">
    <w:name w:val="Balloon Text"/>
    <w:basedOn w:val="Normal"/>
    <w:link w:val="BalloonTextChar"/>
    <w:uiPriority w:val="99"/>
    <w:semiHidden/>
    <w:unhideWhenUsed/>
    <w:rsid w:val="00664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C0A"/>
    <w:rPr>
      <w:rFonts w:ascii="Segoe UI" w:hAnsi="Segoe UI" w:cs="Segoe UI"/>
      <w:sz w:val="18"/>
      <w:szCs w:val="18"/>
    </w:rPr>
  </w:style>
  <w:style w:type="character" w:styleId="FollowedHyperlink">
    <w:name w:val="FollowedHyperlink"/>
    <w:basedOn w:val="DefaultParagraphFont"/>
    <w:uiPriority w:val="99"/>
    <w:semiHidden/>
    <w:unhideWhenUsed/>
    <w:rsid w:val="00701169"/>
    <w:rPr>
      <w:color w:val="954F72" w:themeColor="followedHyperlink"/>
      <w:u w:val="single"/>
    </w:rPr>
  </w:style>
  <w:style w:type="character" w:styleId="UnresolvedMention">
    <w:name w:val="Unresolved Mention"/>
    <w:basedOn w:val="DefaultParagraphFont"/>
    <w:uiPriority w:val="99"/>
    <w:semiHidden/>
    <w:unhideWhenUsed/>
    <w:rsid w:val="001D05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5031">
      <w:bodyDiv w:val="1"/>
      <w:marLeft w:val="0"/>
      <w:marRight w:val="0"/>
      <w:marTop w:val="0"/>
      <w:marBottom w:val="0"/>
      <w:divBdr>
        <w:top w:val="none" w:sz="0" w:space="0" w:color="auto"/>
        <w:left w:val="none" w:sz="0" w:space="0" w:color="auto"/>
        <w:bottom w:val="none" w:sz="0" w:space="0" w:color="auto"/>
        <w:right w:val="none" w:sz="0" w:space="0" w:color="auto"/>
      </w:divBdr>
    </w:div>
    <w:div w:id="534586359">
      <w:bodyDiv w:val="1"/>
      <w:marLeft w:val="0"/>
      <w:marRight w:val="0"/>
      <w:marTop w:val="0"/>
      <w:marBottom w:val="0"/>
      <w:divBdr>
        <w:top w:val="none" w:sz="0" w:space="0" w:color="auto"/>
        <w:left w:val="none" w:sz="0" w:space="0" w:color="auto"/>
        <w:bottom w:val="none" w:sz="0" w:space="0" w:color="auto"/>
        <w:right w:val="none" w:sz="0" w:space="0" w:color="auto"/>
      </w:divBdr>
    </w:div>
    <w:div w:id="923761702">
      <w:bodyDiv w:val="1"/>
      <w:marLeft w:val="0"/>
      <w:marRight w:val="0"/>
      <w:marTop w:val="0"/>
      <w:marBottom w:val="0"/>
      <w:divBdr>
        <w:top w:val="none" w:sz="0" w:space="0" w:color="auto"/>
        <w:left w:val="none" w:sz="0" w:space="0" w:color="auto"/>
        <w:bottom w:val="none" w:sz="0" w:space="0" w:color="auto"/>
        <w:right w:val="none" w:sz="0" w:space="0" w:color="auto"/>
      </w:divBdr>
    </w:div>
    <w:div w:id="931474630">
      <w:bodyDiv w:val="1"/>
      <w:marLeft w:val="0"/>
      <w:marRight w:val="0"/>
      <w:marTop w:val="0"/>
      <w:marBottom w:val="0"/>
      <w:divBdr>
        <w:top w:val="none" w:sz="0" w:space="0" w:color="auto"/>
        <w:left w:val="none" w:sz="0" w:space="0" w:color="auto"/>
        <w:bottom w:val="none" w:sz="0" w:space="0" w:color="auto"/>
        <w:right w:val="none" w:sz="0" w:space="0" w:color="auto"/>
      </w:divBdr>
    </w:div>
    <w:div w:id="1232425949">
      <w:bodyDiv w:val="1"/>
      <w:marLeft w:val="0"/>
      <w:marRight w:val="0"/>
      <w:marTop w:val="0"/>
      <w:marBottom w:val="0"/>
      <w:divBdr>
        <w:top w:val="none" w:sz="0" w:space="0" w:color="auto"/>
        <w:left w:val="none" w:sz="0" w:space="0" w:color="auto"/>
        <w:bottom w:val="none" w:sz="0" w:space="0" w:color="auto"/>
        <w:right w:val="none" w:sz="0" w:space="0" w:color="auto"/>
      </w:divBdr>
    </w:div>
    <w:div w:id="16041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Patton, Erin</cp:lastModifiedBy>
  <cp:revision>3</cp:revision>
  <cp:lastPrinted>2016-03-03T02:36:00Z</cp:lastPrinted>
  <dcterms:created xsi:type="dcterms:W3CDTF">2021-09-01T19:57:00Z</dcterms:created>
  <dcterms:modified xsi:type="dcterms:W3CDTF">2021-09-01T20:09:00Z</dcterms:modified>
</cp:coreProperties>
</file>