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C2BCA" w14:textId="77777777" w:rsidR="00DC283C" w:rsidRPr="00DC283C" w:rsidRDefault="00DC283C" w:rsidP="00DC283C">
      <w:pPr>
        <w:shd w:val="clear" w:color="auto" w:fill="FFFFFF"/>
        <w:spacing w:before="120" w:after="120" w:line="720" w:lineRule="atLeast"/>
        <w:outlineLvl w:val="0"/>
        <w:rPr>
          <w:rFonts w:ascii="ProximaNova" w:eastAsia="Times New Roman" w:hAnsi="ProximaNova" w:cs="Times New Roman"/>
          <w:b/>
          <w:bCs/>
          <w:color w:val="222222"/>
          <w:spacing w:val="-15"/>
          <w:kern w:val="36"/>
          <w:sz w:val="60"/>
          <w:szCs w:val="60"/>
          <w14:ligatures w14:val="none"/>
        </w:rPr>
      </w:pPr>
      <w:r w:rsidRPr="00DC283C">
        <w:rPr>
          <w:rFonts w:ascii="ProximaNova" w:eastAsia="Times New Roman" w:hAnsi="ProximaNova" w:cs="Times New Roman"/>
          <w:b/>
          <w:bCs/>
          <w:color w:val="222222"/>
          <w:spacing w:val="-15"/>
          <w:kern w:val="36"/>
          <w:sz w:val="60"/>
          <w:szCs w:val="60"/>
          <w14:ligatures w14:val="none"/>
        </w:rPr>
        <w:t>How to Conduct an Accident Investigation</w:t>
      </w:r>
    </w:p>
    <w:p w14:paraId="349FFA89" w14:textId="77777777" w:rsidR="00DC283C" w:rsidRDefault="00DC283C" w:rsidP="00DC283C">
      <w:pPr>
        <w:shd w:val="clear" w:color="auto" w:fill="FFFFFF"/>
        <w:spacing w:line="240" w:lineRule="auto"/>
        <w:rPr>
          <w:rFonts w:ascii="ProximaNova" w:eastAsia="Times New Roman" w:hAnsi="ProximaNova" w:cs="Times New Roman"/>
          <w:noProof/>
          <w:color w:val="222222"/>
          <w:kern w:val="0"/>
          <w:sz w:val="24"/>
          <w:szCs w:val="24"/>
          <w14:ligatures w14:val="none"/>
        </w:rPr>
      </w:pPr>
    </w:p>
    <w:p w14:paraId="12689B4F" w14:textId="3CAC2F51" w:rsidR="00DC283C" w:rsidRPr="00DC283C" w:rsidRDefault="00DC283C" w:rsidP="00DC283C">
      <w:pPr>
        <w:shd w:val="clear" w:color="auto" w:fill="FFFFFF"/>
        <w:spacing w:line="240" w:lineRule="auto"/>
        <w:rPr>
          <w:rFonts w:ascii="ProximaNova" w:eastAsia="Times New Roman" w:hAnsi="ProximaNova" w:cs="Times New Roman"/>
          <w:color w:val="222222"/>
          <w:kern w:val="0"/>
          <w:sz w:val="24"/>
          <w:szCs w:val="24"/>
          <w14:ligatures w14:val="none"/>
        </w:rPr>
      </w:pPr>
      <w:r>
        <w:rPr>
          <w:rFonts w:ascii="ProximaNova" w:eastAsia="Times New Roman" w:hAnsi="ProximaNova" w:cs="Times New Roman"/>
          <w:noProof/>
          <w:color w:val="222222"/>
          <w:kern w:val="0"/>
          <w:sz w:val="24"/>
          <w:szCs w:val="24"/>
          <w14:ligatures w14:val="none"/>
        </w:rPr>
        <w:t>BuilderBenefits.com</w:t>
      </w:r>
    </w:p>
    <w:p w14:paraId="521ADEA5" w14:textId="77777777" w:rsidR="00DC283C" w:rsidRPr="00DC283C" w:rsidRDefault="00DC283C" w:rsidP="00DC283C">
      <w:pPr>
        <w:shd w:val="clear" w:color="auto" w:fill="FFFFFF"/>
        <w:spacing w:line="240" w:lineRule="auto"/>
        <w:rPr>
          <w:rFonts w:ascii="ProximaNova" w:eastAsia="Times New Roman" w:hAnsi="ProximaNova" w:cs="Times New Roman"/>
          <w:color w:val="222222"/>
          <w:kern w:val="0"/>
          <w:sz w:val="24"/>
          <w:szCs w:val="24"/>
          <w14:ligatures w14:val="none"/>
        </w:rPr>
      </w:pPr>
      <w:r w:rsidRPr="00DC283C">
        <w:rPr>
          <w:rFonts w:ascii="ProximaNova" w:eastAsia="Times New Roman" w:hAnsi="ProximaNova" w:cs="Times New Roman"/>
          <w:color w:val="222222"/>
          <w:kern w:val="0"/>
          <w:sz w:val="24"/>
          <w:szCs w:val="24"/>
          <w14:ligatures w14:val="none"/>
        </w:rPr>
        <w:pict w14:anchorId="511E374B">
          <v:rect id="_x0000_i1025" style="width:570pt;height:0" o:hrpct="0" o:hralign="center" o:hrstd="t" o:hr="t" fillcolor="#a0a0a0" stroked="f"/>
        </w:pict>
      </w:r>
    </w:p>
    <w:p w14:paraId="6BDC3B94" w14:textId="77777777" w:rsidR="00DC283C" w:rsidRPr="00DC283C" w:rsidRDefault="00DC283C" w:rsidP="00DC283C">
      <w:pPr>
        <w:shd w:val="clear" w:color="auto" w:fill="FFFFFF"/>
        <w:spacing w:after="240" w:line="360" w:lineRule="atLeast"/>
        <w:rPr>
          <w:rFonts w:ascii="ProximaNova" w:eastAsia="Times New Roman" w:hAnsi="ProximaNova" w:cs="Times New Roman"/>
          <w:color w:val="222222"/>
          <w:kern w:val="0"/>
          <w:sz w:val="24"/>
          <w:szCs w:val="24"/>
          <w14:ligatures w14:val="none"/>
        </w:rPr>
      </w:pPr>
      <w:r w:rsidRPr="00DC283C">
        <w:rPr>
          <w:rFonts w:ascii="ProximaNova" w:eastAsia="Times New Roman" w:hAnsi="ProximaNova" w:cs="Times New Roman"/>
          <w:color w:val="222222"/>
          <w:kern w:val="0"/>
          <w:sz w:val="24"/>
          <w:szCs w:val="24"/>
          <w14:ligatures w14:val="none"/>
        </w:rPr>
        <w:t>Following a work-related accident or injury, an investigation must be promptly conducted to ensure accurate information is obtained. The National Safety Council (NSC) defines an accident as an “unplanned, undesired event, not necessarily resulting in injury, but damaging to property and/or interrupting the activity in process.” The NSC defines an incident as “an undesired event that may cause personal harm or other damage.” Although the Occupational Safety and Health Administration (OSHA) does not have specific standards for accident investigation, as a best practice, all accidents and incidents should be investigated regardless of severity. Near-miss incidents in which no damage or harm resulted should also be included. Some employers create an </w:t>
      </w:r>
      <w:hyperlink r:id="rId5" w:tgtFrame="_blank" w:history="1">
        <w:r w:rsidRPr="00DC283C">
          <w:rPr>
            <w:rFonts w:ascii="ProximaNova" w:eastAsia="Times New Roman" w:hAnsi="ProximaNova" w:cs="Times New Roman"/>
            <w:color w:val="3375B8"/>
            <w:kern w:val="0"/>
            <w:sz w:val="24"/>
            <w:szCs w:val="24"/>
            <w:u w:val="single"/>
            <w14:ligatures w14:val="none"/>
          </w:rPr>
          <w:t>accident investigation checklist</w:t>
        </w:r>
      </w:hyperlink>
      <w:r w:rsidRPr="00DC283C">
        <w:rPr>
          <w:rFonts w:ascii="ProximaNova" w:eastAsia="Times New Roman" w:hAnsi="ProximaNova" w:cs="Times New Roman"/>
          <w:color w:val="222222"/>
          <w:kern w:val="0"/>
          <w:sz w:val="24"/>
          <w:szCs w:val="24"/>
          <w14:ligatures w14:val="none"/>
        </w:rPr>
        <w:t> to ensure that all areas are covered, as an accident scene can often be chaotic and filled with heightened emotions. Completing an accident investigation will be beneficial in determining safety hazards or safety training that will need to be addressed to reduce the risk of more injuries.</w:t>
      </w:r>
    </w:p>
    <w:p w14:paraId="7AE67C39" w14:textId="77777777" w:rsidR="00DC283C" w:rsidRPr="00DC283C" w:rsidRDefault="00DC283C" w:rsidP="00DC283C">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DC283C">
        <w:rPr>
          <w:rFonts w:ascii="ProximaNova" w:eastAsia="Times New Roman" w:hAnsi="ProximaNova" w:cs="Times New Roman"/>
          <w:b/>
          <w:bCs/>
          <w:color w:val="222222"/>
          <w:kern w:val="0"/>
          <w:sz w:val="36"/>
          <w:szCs w:val="36"/>
          <w14:ligatures w14:val="none"/>
        </w:rPr>
        <w:t>Step 1: Assess the Injury</w:t>
      </w:r>
    </w:p>
    <w:p w14:paraId="7738806E" w14:textId="77777777" w:rsidR="00DC283C" w:rsidRPr="00DC283C" w:rsidRDefault="00DC283C" w:rsidP="00DC283C">
      <w:pPr>
        <w:shd w:val="clear" w:color="auto" w:fill="FFFFFF"/>
        <w:spacing w:after="240" w:line="360" w:lineRule="atLeast"/>
        <w:rPr>
          <w:rFonts w:ascii="ProximaNova" w:eastAsia="Times New Roman" w:hAnsi="ProximaNova" w:cs="Times New Roman"/>
          <w:color w:val="222222"/>
          <w:kern w:val="0"/>
          <w:sz w:val="24"/>
          <w:szCs w:val="24"/>
          <w14:ligatures w14:val="none"/>
        </w:rPr>
      </w:pPr>
      <w:r w:rsidRPr="00DC283C">
        <w:rPr>
          <w:rFonts w:ascii="ProximaNova" w:eastAsia="Times New Roman" w:hAnsi="ProximaNova" w:cs="Times New Roman"/>
          <w:color w:val="222222"/>
          <w:kern w:val="0"/>
          <w:sz w:val="24"/>
          <w:szCs w:val="24"/>
          <w14:ligatures w14:val="none"/>
        </w:rPr>
        <w:t>When a workplace accident occurs, the first thing to do is to identify any injured employees and assess the severity of the injury. Once the severity of the injury has been ascertained, the employer must determine if immediate medical attention is necessary.</w:t>
      </w:r>
    </w:p>
    <w:p w14:paraId="4DA3E130" w14:textId="77777777" w:rsidR="00DC283C" w:rsidRPr="00DC283C" w:rsidRDefault="00DC283C" w:rsidP="00DC283C">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DC283C">
        <w:rPr>
          <w:rFonts w:ascii="ProximaNova" w:eastAsia="Times New Roman" w:hAnsi="ProximaNova" w:cs="Times New Roman"/>
          <w:b/>
          <w:bCs/>
          <w:color w:val="222222"/>
          <w:kern w:val="0"/>
          <w:sz w:val="36"/>
          <w:szCs w:val="36"/>
          <w14:ligatures w14:val="none"/>
        </w:rPr>
        <w:t>Step 2: Obtain Medical Treatment if Necessary</w:t>
      </w:r>
    </w:p>
    <w:p w14:paraId="2302D790" w14:textId="77777777" w:rsidR="00DC283C" w:rsidRPr="00DC283C" w:rsidRDefault="00DC283C" w:rsidP="00DC283C">
      <w:pPr>
        <w:shd w:val="clear" w:color="auto" w:fill="FFFFFF"/>
        <w:spacing w:after="240" w:line="360" w:lineRule="atLeast"/>
        <w:rPr>
          <w:rFonts w:ascii="ProximaNova" w:eastAsia="Times New Roman" w:hAnsi="ProximaNova" w:cs="Times New Roman"/>
          <w:color w:val="222222"/>
          <w:kern w:val="0"/>
          <w:sz w:val="24"/>
          <w:szCs w:val="24"/>
          <w14:ligatures w14:val="none"/>
        </w:rPr>
      </w:pPr>
      <w:r w:rsidRPr="00DC283C">
        <w:rPr>
          <w:rFonts w:ascii="ProximaNova" w:eastAsia="Times New Roman" w:hAnsi="ProximaNova" w:cs="Times New Roman"/>
          <w:color w:val="222222"/>
          <w:kern w:val="0"/>
          <w:sz w:val="24"/>
          <w:szCs w:val="24"/>
          <w14:ligatures w14:val="none"/>
        </w:rPr>
        <w:t>If no medical attention or only first-aid is required, the employer may proceed to Step 3.</w:t>
      </w:r>
    </w:p>
    <w:p w14:paraId="3F148315" w14:textId="77777777" w:rsidR="00DC283C" w:rsidRPr="00DC283C" w:rsidRDefault="00DC283C" w:rsidP="00DC283C">
      <w:pPr>
        <w:shd w:val="clear" w:color="auto" w:fill="FFFFFF"/>
        <w:spacing w:after="240" w:line="360" w:lineRule="atLeast"/>
        <w:rPr>
          <w:rFonts w:ascii="ProximaNova" w:eastAsia="Times New Roman" w:hAnsi="ProximaNova" w:cs="Times New Roman"/>
          <w:color w:val="222222"/>
          <w:kern w:val="0"/>
          <w:sz w:val="24"/>
          <w:szCs w:val="24"/>
          <w14:ligatures w14:val="none"/>
        </w:rPr>
      </w:pPr>
      <w:r w:rsidRPr="00DC283C">
        <w:rPr>
          <w:rFonts w:ascii="ProximaNova" w:eastAsia="Times New Roman" w:hAnsi="ProximaNova" w:cs="Times New Roman"/>
          <w:color w:val="222222"/>
          <w:kern w:val="0"/>
          <w:sz w:val="24"/>
          <w:szCs w:val="24"/>
          <w14:ligatures w14:val="none"/>
        </w:rPr>
        <w:t xml:space="preserve">If immediate medical attention is necessary, the employer should have a manager take the employee to the nearest emergency room or urgent care facility or call 911 to request medical assistance to the worksite depending on the severity of the injuries. State workers’ compensation laws have different requirements regarding the use of panel physicians for nonemergency treatment. Employers will need to check if their state requires employees to </w:t>
      </w:r>
      <w:r w:rsidRPr="00DC283C">
        <w:rPr>
          <w:rFonts w:ascii="ProximaNova" w:eastAsia="Times New Roman" w:hAnsi="ProximaNova" w:cs="Times New Roman"/>
          <w:color w:val="222222"/>
          <w:kern w:val="0"/>
          <w:sz w:val="24"/>
          <w:szCs w:val="24"/>
          <w14:ligatures w14:val="none"/>
        </w:rPr>
        <w:lastRenderedPageBreak/>
        <w:t>select from a list of approved physicians or allows the employee the right to choose a medical care facility/physician to receive treatment.</w:t>
      </w:r>
    </w:p>
    <w:p w14:paraId="10F59952" w14:textId="77777777" w:rsidR="00DC283C" w:rsidRPr="00DC283C" w:rsidRDefault="00DC283C" w:rsidP="00DC283C">
      <w:pPr>
        <w:shd w:val="clear" w:color="auto" w:fill="FFFFFF"/>
        <w:spacing w:after="240" w:line="360" w:lineRule="atLeast"/>
        <w:rPr>
          <w:rFonts w:ascii="ProximaNova" w:eastAsia="Times New Roman" w:hAnsi="ProximaNova" w:cs="Times New Roman"/>
          <w:color w:val="222222"/>
          <w:kern w:val="0"/>
          <w:sz w:val="24"/>
          <w:szCs w:val="24"/>
          <w14:ligatures w14:val="none"/>
        </w:rPr>
      </w:pPr>
      <w:r w:rsidRPr="00DC283C">
        <w:rPr>
          <w:rFonts w:ascii="ProximaNova" w:eastAsia="Times New Roman" w:hAnsi="ProximaNova" w:cs="Times New Roman"/>
          <w:color w:val="222222"/>
          <w:kern w:val="0"/>
          <w:sz w:val="24"/>
          <w:szCs w:val="24"/>
          <w14:ligatures w14:val="none"/>
        </w:rPr>
        <w:t xml:space="preserve">The employer should then provide the employee with all appropriate forms relating to medical treatment for work-related injuries. This could include some or </w:t>
      </w:r>
      <w:proofErr w:type="gramStart"/>
      <w:r w:rsidRPr="00DC283C">
        <w:rPr>
          <w:rFonts w:ascii="ProximaNova" w:eastAsia="Times New Roman" w:hAnsi="ProximaNova" w:cs="Times New Roman"/>
          <w:color w:val="222222"/>
          <w:kern w:val="0"/>
          <w:sz w:val="24"/>
          <w:szCs w:val="24"/>
          <w14:ligatures w14:val="none"/>
        </w:rPr>
        <w:t>all of</w:t>
      </w:r>
      <w:proofErr w:type="gramEnd"/>
      <w:r w:rsidRPr="00DC283C">
        <w:rPr>
          <w:rFonts w:ascii="ProximaNova" w:eastAsia="Times New Roman" w:hAnsi="ProximaNova" w:cs="Times New Roman"/>
          <w:color w:val="222222"/>
          <w:kern w:val="0"/>
          <w:sz w:val="24"/>
          <w:szCs w:val="24"/>
          <w14:ligatures w14:val="none"/>
        </w:rPr>
        <w:t xml:space="preserve"> the following forms:</w:t>
      </w:r>
    </w:p>
    <w:p w14:paraId="3907865A" w14:textId="77777777" w:rsidR="00DC283C" w:rsidRPr="00DC283C" w:rsidRDefault="00DC283C" w:rsidP="00DC283C">
      <w:pPr>
        <w:numPr>
          <w:ilvl w:val="0"/>
          <w:numId w:val="1"/>
        </w:numPr>
        <w:shd w:val="clear" w:color="auto" w:fill="FFFFFF"/>
        <w:spacing w:after="100" w:afterAutospacing="1" w:line="360" w:lineRule="atLeast"/>
        <w:rPr>
          <w:rFonts w:ascii="ProximaNova" w:eastAsia="Times New Roman" w:hAnsi="ProximaNova" w:cs="Times New Roman"/>
          <w:color w:val="222222"/>
          <w:kern w:val="0"/>
          <w:sz w:val="24"/>
          <w:szCs w:val="24"/>
          <w14:ligatures w14:val="none"/>
        </w:rPr>
      </w:pPr>
      <w:r w:rsidRPr="00DC283C">
        <w:rPr>
          <w:rFonts w:ascii="ProximaNova" w:eastAsia="Times New Roman" w:hAnsi="ProximaNova" w:cs="Times New Roman"/>
          <w:color w:val="222222"/>
          <w:kern w:val="0"/>
          <w:sz w:val="24"/>
          <w:szCs w:val="24"/>
          <w14:ligatures w14:val="none"/>
        </w:rPr>
        <w:t>Medical treatment consent form.</w:t>
      </w:r>
    </w:p>
    <w:p w14:paraId="70BA00EF" w14:textId="77777777" w:rsidR="00DC283C" w:rsidRPr="00DC283C" w:rsidRDefault="00DC283C" w:rsidP="00DC283C">
      <w:pPr>
        <w:numPr>
          <w:ilvl w:val="0"/>
          <w:numId w:val="1"/>
        </w:numPr>
        <w:shd w:val="clear" w:color="auto" w:fill="FFFFFF"/>
        <w:spacing w:after="100" w:afterAutospacing="1" w:line="360" w:lineRule="atLeast"/>
        <w:rPr>
          <w:rFonts w:ascii="ProximaNova" w:eastAsia="Times New Roman" w:hAnsi="ProximaNova" w:cs="Times New Roman"/>
          <w:color w:val="222222"/>
          <w:kern w:val="0"/>
          <w:sz w:val="24"/>
          <w:szCs w:val="24"/>
          <w14:ligatures w14:val="none"/>
        </w:rPr>
      </w:pPr>
      <w:r w:rsidRPr="00DC283C">
        <w:rPr>
          <w:rFonts w:ascii="ProximaNova" w:eastAsia="Times New Roman" w:hAnsi="ProximaNova" w:cs="Times New Roman"/>
          <w:color w:val="222222"/>
          <w:kern w:val="0"/>
          <w:sz w:val="24"/>
          <w:szCs w:val="24"/>
          <w14:ligatures w14:val="none"/>
        </w:rPr>
        <w:t>Workers’ compensation panel of physicians.</w:t>
      </w:r>
    </w:p>
    <w:p w14:paraId="2AC2D3A7" w14:textId="77777777" w:rsidR="00DC283C" w:rsidRPr="00DC283C" w:rsidRDefault="00DC283C" w:rsidP="00DC283C">
      <w:pPr>
        <w:numPr>
          <w:ilvl w:val="0"/>
          <w:numId w:val="1"/>
        </w:numPr>
        <w:shd w:val="clear" w:color="auto" w:fill="FFFFFF"/>
        <w:spacing w:after="100" w:afterAutospacing="1" w:line="360" w:lineRule="atLeast"/>
        <w:rPr>
          <w:rFonts w:ascii="ProximaNova" w:eastAsia="Times New Roman" w:hAnsi="ProximaNova" w:cs="Times New Roman"/>
          <w:color w:val="222222"/>
          <w:kern w:val="0"/>
          <w:sz w:val="24"/>
          <w:szCs w:val="24"/>
          <w14:ligatures w14:val="none"/>
        </w:rPr>
      </w:pPr>
      <w:hyperlink r:id="rId6" w:tgtFrame="_blank" w:history="1">
        <w:r w:rsidRPr="00DC283C">
          <w:rPr>
            <w:rFonts w:ascii="ProximaNova" w:eastAsia="Times New Roman" w:hAnsi="ProximaNova" w:cs="Times New Roman"/>
            <w:color w:val="3375B8"/>
            <w:kern w:val="0"/>
            <w:sz w:val="24"/>
            <w:szCs w:val="24"/>
            <w:u w:val="single"/>
            <w14:ligatures w14:val="none"/>
          </w:rPr>
          <w:t>Return-to-work release</w:t>
        </w:r>
      </w:hyperlink>
      <w:r w:rsidRPr="00DC283C">
        <w:rPr>
          <w:rFonts w:ascii="ProximaNova" w:eastAsia="Times New Roman" w:hAnsi="ProximaNova" w:cs="Times New Roman"/>
          <w:color w:val="222222"/>
          <w:kern w:val="0"/>
          <w:sz w:val="24"/>
          <w:szCs w:val="24"/>
          <w14:ligatures w14:val="none"/>
        </w:rPr>
        <w:t> for completion by the physician.</w:t>
      </w:r>
    </w:p>
    <w:p w14:paraId="0F3E66D7" w14:textId="77777777" w:rsidR="00DC283C" w:rsidRPr="00DC283C" w:rsidRDefault="00DC283C" w:rsidP="00DC283C">
      <w:pPr>
        <w:numPr>
          <w:ilvl w:val="0"/>
          <w:numId w:val="1"/>
        </w:numPr>
        <w:shd w:val="clear" w:color="auto" w:fill="FFFFFF"/>
        <w:spacing w:after="100" w:afterAutospacing="1" w:line="360" w:lineRule="atLeast"/>
        <w:rPr>
          <w:rFonts w:ascii="ProximaNova" w:eastAsia="Times New Roman" w:hAnsi="ProximaNova" w:cs="Times New Roman"/>
          <w:color w:val="222222"/>
          <w:kern w:val="0"/>
          <w:sz w:val="24"/>
          <w:szCs w:val="24"/>
          <w14:ligatures w14:val="none"/>
        </w:rPr>
      </w:pPr>
      <w:r w:rsidRPr="00DC283C">
        <w:rPr>
          <w:rFonts w:ascii="ProximaNova" w:eastAsia="Times New Roman" w:hAnsi="ProximaNova" w:cs="Times New Roman"/>
          <w:color w:val="222222"/>
          <w:kern w:val="0"/>
          <w:sz w:val="24"/>
          <w:szCs w:val="24"/>
          <w14:ligatures w14:val="none"/>
        </w:rPr>
        <w:t>Copy of the employee’s job description (to provide to the physician).</w:t>
      </w:r>
    </w:p>
    <w:p w14:paraId="67FC1048" w14:textId="77777777" w:rsidR="00DC283C" w:rsidRPr="00DC283C" w:rsidRDefault="00DC283C" w:rsidP="00DC283C">
      <w:pPr>
        <w:numPr>
          <w:ilvl w:val="0"/>
          <w:numId w:val="1"/>
        </w:numPr>
        <w:shd w:val="clear" w:color="auto" w:fill="FFFFFF"/>
        <w:spacing w:after="100" w:afterAutospacing="1" w:line="360" w:lineRule="atLeast"/>
        <w:rPr>
          <w:rFonts w:ascii="ProximaNova" w:eastAsia="Times New Roman" w:hAnsi="ProximaNova" w:cs="Times New Roman"/>
          <w:color w:val="222222"/>
          <w:kern w:val="0"/>
          <w:sz w:val="24"/>
          <w:szCs w:val="24"/>
          <w14:ligatures w14:val="none"/>
        </w:rPr>
      </w:pPr>
      <w:r w:rsidRPr="00DC283C">
        <w:rPr>
          <w:rFonts w:ascii="ProximaNova" w:eastAsia="Times New Roman" w:hAnsi="ProximaNova" w:cs="Times New Roman"/>
          <w:color w:val="222222"/>
          <w:kern w:val="0"/>
          <w:sz w:val="24"/>
          <w:szCs w:val="24"/>
          <w14:ligatures w14:val="none"/>
        </w:rPr>
        <w:t>Copy of the company’s light duty policy.</w:t>
      </w:r>
    </w:p>
    <w:p w14:paraId="4C09939D" w14:textId="77777777" w:rsidR="00DC283C" w:rsidRPr="00DC283C" w:rsidRDefault="00DC283C" w:rsidP="00DC283C">
      <w:pPr>
        <w:shd w:val="clear" w:color="auto" w:fill="FFFFFF"/>
        <w:spacing w:after="240" w:line="360" w:lineRule="atLeast"/>
        <w:rPr>
          <w:rFonts w:ascii="ProximaNova" w:eastAsia="Times New Roman" w:hAnsi="ProximaNova" w:cs="Times New Roman"/>
          <w:color w:val="222222"/>
          <w:kern w:val="0"/>
          <w:sz w:val="24"/>
          <w:szCs w:val="24"/>
          <w14:ligatures w14:val="none"/>
        </w:rPr>
      </w:pPr>
      <w:r w:rsidRPr="00DC283C">
        <w:rPr>
          <w:rFonts w:ascii="ProximaNova" w:eastAsia="Times New Roman" w:hAnsi="ProximaNova" w:cs="Times New Roman"/>
          <w:color w:val="222222"/>
          <w:kern w:val="0"/>
          <w:sz w:val="24"/>
          <w:szCs w:val="24"/>
          <w14:ligatures w14:val="none"/>
        </w:rPr>
        <w:t>Completion of these forms will provide valuable information to help the employer determine the best way to accommodate the employee’s return to work and to promote a healthy recovery from the sustained injuries.</w:t>
      </w:r>
    </w:p>
    <w:p w14:paraId="2670D8BC" w14:textId="77777777" w:rsidR="00DC283C" w:rsidRPr="00DC283C" w:rsidRDefault="00DC283C" w:rsidP="00DC283C">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DC283C">
        <w:rPr>
          <w:rFonts w:ascii="ProximaNova" w:eastAsia="Times New Roman" w:hAnsi="ProximaNova" w:cs="Times New Roman"/>
          <w:b/>
          <w:bCs/>
          <w:color w:val="222222"/>
          <w:kern w:val="0"/>
          <w:sz w:val="36"/>
          <w:szCs w:val="36"/>
          <w14:ligatures w14:val="none"/>
        </w:rPr>
        <w:t>Step 3: Interview Injured Employee and Witness(es)</w:t>
      </w:r>
    </w:p>
    <w:p w14:paraId="523770F3" w14:textId="77777777" w:rsidR="00DC283C" w:rsidRPr="00DC283C" w:rsidRDefault="00DC283C" w:rsidP="00DC283C">
      <w:pPr>
        <w:shd w:val="clear" w:color="auto" w:fill="FFFFFF"/>
        <w:spacing w:after="240" w:line="360" w:lineRule="atLeast"/>
        <w:rPr>
          <w:rFonts w:ascii="ProximaNova" w:eastAsia="Times New Roman" w:hAnsi="ProximaNova" w:cs="Times New Roman"/>
          <w:color w:val="222222"/>
          <w:kern w:val="0"/>
          <w:sz w:val="24"/>
          <w:szCs w:val="24"/>
          <w14:ligatures w14:val="none"/>
        </w:rPr>
      </w:pPr>
      <w:r w:rsidRPr="00DC283C">
        <w:rPr>
          <w:rFonts w:ascii="ProximaNova" w:eastAsia="Times New Roman" w:hAnsi="ProximaNova" w:cs="Times New Roman"/>
          <w:color w:val="222222"/>
          <w:kern w:val="0"/>
          <w:sz w:val="24"/>
          <w:szCs w:val="24"/>
          <w14:ligatures w14:val="none"/>
        </w:rPr>
        <w:t>Once the injured employee’s medical needs have been seen to, the next step is to interview the employee and gather information on what, when, how and why the injury occurred. The injured employee should complete an </w:t>
      </w:r>
      <w:hyperlink r:id="rId7" w:tgtFrame="_blank" w:history="1">
        <w:r w:rsidRPr="00DC283C">
          <w:rPr>
            <w:rFonts w:ascii="ProximaNova" w:eastAsia="Times New Roman" w:hAnsi="ProximaNova" w:cs="Times New Roman"/>
            <w:color w:val="3375B8"/>
            <w:kern w:val="0"/>
            <w:sz w:val="24"/>
            <w:szCs w:val="24"/>
            <w:u w:val="single"/>
            <w14:ligatures w14:val="none"/>
          </w:rPr>
          <w:t>incident report</w:t>
        </w:r>
      </w:hyperlink>
      <w:r w:rsidRPr="00DC283C">
        <w:rPr>
          <w:rFonts w:ascii="ProximaNova" w:eastAsia="Times New Roman" w:hAnsi="ProximaNova" w:cs="Times New Roman"/>
          <w:color w:val="222222"/>
          <w:kern w:val="0"/>
          <w:sz w:val="24"/>
          <w:szCs w:val="24"/>
          <w14:ligatures w14:val="none"/>
        </w:rPr>
        <w:t> to provide an overview of what happened to cause the accident. The employer should interview all witnesses who have first-hand knowledge of the accident, and each witness should complete a witness statement. Organizations may also want the supervisor to complete an incident report that details what he or she witnessed or any history of the work environment that may have led to the accident. Questions to ask during the investigation might include:</w:t>
      </w:r>
    </w:p>
    <w:p w14:paraId="33F4ED26" w14:textId="77777777" w:rsidR="00DC283C" w:rsidRPr="00DC283C" w:rsidRDefault="00DC283C" w:rsidP="00DC283C">
      <w:pPr>
        <w:numPr>
          <w:ilvl w:val="0"/>
          <w:numId w:val="2"/>
        </w:numPr>
        <w:shd w:val="clear" w:color="auto" w:fill="FFFFFF"/>
        <w:spacing w:after="100" w:afterAutospacing="1" w:line="360" w:lineRule="atLeast"/>
        <w:rPr>
          <w:rFonts w:ascii="ProximaNova" w:eastAsia="Times New Roman" w:hAnsi="ProximaNova" w:cs="Times New Roman"/>
          <w:color w:val="222222"/>
          <w:kern w:val="0"/>
          <w:sz w:val="24"/>
          <w:szCs w:val="24"/>
          <w14:ligatures w14:val="none"/>
        </w:rPr>
      </w:pPr>
      <w:r w:rsidRPr="00DC283C">
        <w:rPr>
          <w:rFonts w:ascii="ProximaNova" w:eastAsia="Times New Roman" w:hAnsi="ProximaNova" w:cs="Times New Roman"/>
          <w:color w:val="222222"/>
          <w:kern w:val="0"/>
          <w:sz w:val="24"/>
          <w:szCs w:val="24"/>
          <w14:ligatures w14:val="none"/>
        </w:rPr>
        <w:t>What was the employee doing at the time of the accident?</w:t>
      </w:r>
    </w:p>
    <w:p w14:paraId="563AA099" w14:textId="77777777" w:rsidR="00DC283C" w:rsidRPr="00DC283C" w:rsidRDefault="00DC283C" w:rsidP="00DC283C">
      <w:pPr>
        <w:numPr>
          <w:ilvl w:val="0"/>
          <w:numId w:val="2"/>
        </w:numPr>
        <w:shd w:val="clear" w:color="auto" w:fill="FFFFFF"/>
        <w:spacing w:after="100" w:afterAutospacing="1" w:line="360" w:lineRule="atLeast"/>
        <w:rPr>
          <w:rFonts w:ascii="ProximaNova" w:eastAsia="Times New Roman" w:hAnsi="ProximaNova" w:cs="Times New Roman"/>
          <w:color w:val="222222"/>
          <w:kern w:val="0"/>
          <w:sz w:val="24"/>
          <w:szCs w:val="24"/>
          <w14:ligatures w14:val="none"/>
        </w:rPr>
      </w:pPr>
      <w:r w:rsidRPr="00DC283C">
        <w:rPr>
          <w:rFonts w:ascii="ProximaNova" w:eastAsia="Times New Roman" w:hAnsi="ProximaNova" w:cs="Times New Roman"/>
          <w:color w:val="222222"/>
          <w:kern w:val="0"/>
          <w:sz w:val="24"/>
          <w:szCs w:val="24"/>
          <w14:ligatures w14:val="none"/>
        </w:rPr>
        <w:t>Was the employee qualified to perform this operation?</w:t>
      </w:r>
    </w:p>
    <w:p w14:paraId="222FE699" w14:textId="77777777" w:rsidR="00DC283C" w:rsidRPr="00DC283C" w:rsidRDefault="00DC283C" w:rsidP="00DC283C">
      <w:pPr>
        <w:numPr>
          <w:ilvl w:val="0"/>
          <w:numId w:val="2"/>
        </w:numPr>
        <w:shd w:val="clear" w:color="auto" w:fill="FFFFFF"/>
        <w:spacing w:after="100" w:afterAutospacing="1" w:line="360" w:lineRule="atLeast"/>
        <w:rPr>
          <w:rFonts w:ascii="ProximaNova" w:eastAsia="Times New Roman" w:hAnsi="ProximaNova" w:cs="Times New Roman"/>
          <w:color w:val="222222"/>
          <w:kern w:val="0"/>
          <w:sz w:val="24"/>
          <w:szCs w:val="24"/>
          <w14:ligatures w14:val="none"/>
        </w:rPr>
      </w:pPr>
      <w:r w:rsidRPr="00DC283C">
        <w:rPr>
          <w:rFonts w:ascii="ProximaNova" w:eastAsia="Times New Roman" w:hAnsi="ProximaNova" w:cs="Times New Roman"/>
          <w:color w:val="222222"/>
          <w:kern w:val="0"/>
          <w:sz w:val="24"/>
          <w:szCs w:val="24"/>
          <w14:ligatures w14:val="none"/>
        </w:rPr>
        <w:t>Were company procedures being followed?</w:t>
      </w:r>
    </w:p>
    <w:p w14:paraId="22AE4D55" w14:textId="77777777" w:rsidR="00DC283C" w:rsidRPr="00DC283C" w:rsidRDefault="00DC283C" w:rsidP="00DC283C">
      <w:pPr>
        <w:numPr>
          <w:ilvl w:val="0"/>
          <w:numId w:val="2"/>
        </w:numPr>
        <w:shd w:val="clear" w:color="auto" w:fill="FFFFFF"/>
        <w:spacing w:after="100" w:afterAutospacing="1" w:line="360" w:lineRule="atLeast"/>
        <w:rPr>
          <w:rFonts w:ascii="ProximaNova" w:eastAsia="Times New Roman" w:hAnsi="ProximaNova" w:cs="Times New Roman"/>
          <w:color w:val="222222"/>
          <w:kern w:val="0"/>
          <w:sz w:val="24"/>
          <w:szCs w:val="24"/>
          <w14:ligatures w14:val="none"/>
        </w:rPr>
      </w:pPr>
      <w:r w:rsidRPr="00DC283C">
        <w:rPr>
          <w:rFonts w:ascii="ProximaNova" w:eastAsia="Times New Roman" w:hAnsi="ProximaNova" w:cs="Times New Roman"/>
          <w:color w:val="222222"/>
          <w:kern w:val="0"/>
          <w:sz w:val="24"/>
          <w:szCs w:val="24"/>
          <w14:ligatures w14:val="none"/>
        </w:rPr>
        <w:t>Is the job or process new?</w:t>
      </w:r>
    </w:p>
    <w:p w14:paraId="13D96FE0" w14:textId="77777777" w:rsidR="00DC283C" w:rsidRPr="00DC283C" w:rsidRDefault="00DC283C" w:rsidP="00DC283C">
      <w:pPr>
        <w:numPr>
          <w:ilvl w:val="0"/>
          <w:numId w:val="2"/>
        </w:numPr>
        <w:shd w:val="clear" w:color="auto" w:fill="FFFFFF"/>
        <w:spacing w:after="100" w:afterAutospacing="1" w:line="360" w:lineRule="atLeast"/>
        <w:rPr>
          <w:rFonts w:ascii="ProximaNova" w:eastAsia="Times New Roman" w:hAnsi="ProximaNova" w:cs="Times New Roman"/>
          <w:color w:val="222222"/>
          <w:kern w:val="0"/>
          <w:sz w:val="24"/>
          <w:szCs w:val="24"/>
          <w14:ligatures w14:val="none"/>
        </w:rPr>
      </w:pPr>
      <w:r w:rsidRPr="00DC283C">
        <w:rPr>
          <w:rFonts w:ascii="ProximaNova" w:eastAsia="Times New Roman" w:hAnsi="ProximaNova" w:cs="Times New Roman"/>
          <w:color w:val="222222"/>
          <w:kern w:val="0"/>
          <w:sz w:val="24"/>
          <w:szCs w:val="24"/>
          <w14:ligatures w14:val="none"/>
        </w:rPr>
        <w:t>Were proper tools or equipment being used?</w:t>
      </w:r>
    </w:p>
    <w:p w14:paraId="17A5AE7B" w14:textId="77777777" w:rsidR="00DC283C" w:rsidRPr="00DC283C" w:rsidRDefault="00DC283C" w:rsidP="00DC283C">
      <w:pPr>
        <w:numPr>
          <w:ilvl w:val="0"/>
          <w:numId w:val="2"/>
        </w:numPr>
        <w:shd w:val="clear" w:color="auto" w:fill="FFFFFF"/>
        <w:spacing w:after="100" w:afterAutospacing="1" w:line="360" w:lineRule="atLeast"/>
        <w:rPr>
          <w:rFonts w:ascii="ProximaNova" w:eastAsia="Times New Roman" w:hAnsi="ProximaNova" w:cs="Times New Roman"/>
          <w:color w:val="222222"/>
          <w:kern w:val="0"/>
          <w:sz w:val="24"/>
          <w:szCs w:val="24"/>
          <w14:ligatures w14:val="none"/>
        </w:rPr>
      </w:pPr>
      <w:r w:rsidRPr="00DC283C">
        <w:rPr>
          <w:rFonts w:ascii="ProximaNova" w:eastAsia="Times New Roman" w:hAnsi="ProximaNova" w:cs="Times New Roman"/>
          <w:color w:val="222222"/>
          <w:kern w:val="0"/>
          <w:sz w:val="24"/>
          <w:szCs w:val="24"/>
          <w14:ligatures w14:val="none"/>
        </w:rPr>
        <w:t>Was the proper supervision being provided?</w:t>
      </w:r>
    </w:p>
    <w:p w14:paraId="4A2370CF" w14:textId="77777777" w:rsidR="00DC283C" w:rsidRPr="00DC283C" w:rsidRDefault="00DC283C" w:rsidP="00DC283C">
      <w:pPr>
        <w:numPr>
          <w:ilvl w:val="0"/>
          <w:numId w:val="2"/>
        </w:numPr>
        <w:shd w:val="clear" w:color="auto" w:fill="FFFFFF"/>
        <w:spacing w:after="100" w:afterAutospacing="1" w:line="360" w:lineRule="atLeast"/>
        <w:rPr>
          <w:rFonts w:ascii="ProximaNova" w:eastAsia="Times New Roman" w:hAnsi="ProximaNova" w:cs="Times New Roman"/>
          <w:color w:val="222222"/>
          <w:kern w:val="0"/>
          <w:sz w:val="24"/>
          <w:szCs w:val="24"/>
          <w14:ligatures w14:val="none"/>
        </w:rPr>
      </w:pPr>
      <w:r w:rsidRPr="00DC283C">
        <w:rPr>
          <w:rFonts w:ascii="ProximaNova" w:eastAsia="Times New Roman" w:hAnsi="ProximaNova" w:cs="Times New Roman"/>
          <w:color w:val="222222"/>
          <w:kern w:val="0"/>
          <w:sz w:val="24"/>
          <w:szCs w:val="24"/>
          <w14:ligatures w14:val="none"/>
        </w:rPr>
        <w:t>Had the employee received training on this operation prior to the accident?</w:t>
      </w:r>
    </w:p>
    <w:p w14:paraId="4CABA405" w14:textId="77777777" w:rsidR="00DC283C" w:rsidRPr="00DC283C" w:rsidRDefault="00DC283C" w:rsidP="00DC283C">
      <w:pPr>
        <w:numPr>
          <w:ilvl w:val="0"/>
          <w:numId w:val="2"/>
        </w:numPr>
        <w:shd w:val="clear" w:color="auto" w:fill="FFFFFF"/>
        <w:spacing w:after="100" w:afterAutospacing="1" w:line="360" w:lineRule="atLeast"/>
        <w:rPr>
          <w:rFonts w:ascii="ProximaNova" w:eastAsia="Times New Roman" w:hAnsi="ProximaNova" w:cs="Times New Roman"/>
          <w:color w:val="222222"/>
          <w:kern w:val="0"/>
          <w:sz w:val="24"/>
          <w:szCs w:val="24"/>
          <w14:ligatures w14:val="none"/>
        </w:rPr>
      </w:pPr>
      <w:r w:rsidRPr="00DC283C">
        <w:rPr>
          <w:rFonts w:ascii="ProximaNova" w:eastAsia="Times New Roman" w:hAnsi="ProximaNova" w:cs="Times New Roman"/>
          <w:color w:val="222222"/>
          <w:kern w:val="0"/>
          <w:sz w:val="24"/>
          <w:szCs w:val="24"/>
          <w14:ligatures w14:val="none"/>
        </w:rPr>
        <w:t>Where did the accident take place?</w:t>
      </w:r>
    </w:p>
    <w:p w14:paraId="6FC02017" w14:textId="77777777" w:rsidR="00DC283C" w:rsidRPr="00DC283C" w:rsidRDefault="00DC283C" w:rsidP="00DC283C">
      <w:pPr>
        <w:numPr>
          <w:ilvl w:val="0"/>
          <w:numId w:val="2"/>
        </w:numPr>
        <w:shd w:val="clear" w:color="auto" w:fill="FFFFFF"/>
        <w:spacing w:after="100" w:afterAutospacing="1" w:line="360" w:lineRule="atLeast"/>
        <w:rPr>
          <w:rFonts w:ascii="ProximaNova" w:eastAsia="Times New Roman" w:hAnsi="ProximaNova" w:cs="Times New Roman"/>
          <w:color w:val="222222"/>
          <w:kern w:val="0"/>
          <w:sz w:val="24"/>
          <w:szCs w:val="24"/>
          <w14:ligatures w14:val="none"/>
        </w:rPr>
      </w:pPr>
      <w:r w:rsidRPr="00DC283C">
        <w:rPr>
          <w:rFonts w:ascii="ProximaNova" w:eastAsia="Times New Roman" w:hAnsi="ProximaNova" w:cs="Times New Roman"/>
          <w:color w:val="222222"/>
          <w:kern w:val="0"/>
          <w:sz w:val="24"/>
          <w:szCs w:val="24"/>
          <w14:ligatures w14:val="none"/>
        </w:rPr>
        <w:lastRenderedPageBreak/>
        <w:t>What was the physical condition of the area when the accident occurred (for example, was the temperature of the area hot or cold; if outside, was it wet or muddy, was debris in the way or was the area clear)?</w:t>
      </w:r>
    </w:p>
    <w:p w14:paraId="389C0F1D" w14:textId="77777777" w:rsidR="00DC283C" w:rsidRPr="00DC283C" w:rsidRDefault="00DC283C" w:rsidP="00DC283C">
      <w:pPr>
        <w:numPr>
          <w:ilvl w:val="0"/>
          <w:numId w:val="2"/>
        </w:numPr>
        <w:shd w:val="clear" w:color="auto" w:fill="FFFFFF"/>
        <w:spacing w:after="100" w:afterAutospacing="1" w:line="360" w:lineRule="atLeast"/>
        <w:rPr>
          <w:rFonts w:ascii="ProximaNova" w:eastAsia="Times New Roman" w:hAnsi="ProximaNova" w:cs="Times New Roman"/>
          <w:color w:val="222222"/>
          <w:kern w:val="0"/>
          <w:sz w:val="24"/>
          <w:szCs w:val="24"/>
          <w14:ligatures w14:val="none"/>
        </w:rPr>
      </w:pPr>
      <w:r w:rsidRPr="00DC283C">
        <w:rPr>
          <w:rFonts w:ascii="ProximaNova" w:eastAsia="Times New Roman" w:hAnsi="ProximaNova" w:cs="Times New Roman"/>
          <w:color w:val="222222"/>
          <w:kern w:val="0"/>
          <w:sz w:val="24"/>
          <w:szCs w:val="24"/>
          <w14:ligatures w14:val="none"/>
        </w:rPr>
        <w:t>What were witnesses doing at the time of the accident?</w:t>
      </w:r>
    </w:p>
    <w:p w14:paraId="55FC8FA5" w14:textId="77777777" w:rsidR="00DC283C" w:rsidRPr="00DC283C" w:rsidRDefault="00DC283C" w:rsidP="00DC283C">
      <w:pPr>
        <w:numPr>
          <w:ilvl w:val="0"/>
          <w:numId w:val="2"/>
        </w:numPr>
        <w:shd w:val="clear" w:color="auto" w:fill="FFFFFF"/>
        <w:spacing w:after="100" w:afterAutospacing="1" w:line="360" w:lineRule="atLeast"/>
        <w:rPr>
          <w:rFonts w:ascii="ProximaNova" w:eastAsia="Times New Roman" w:hAnsi="ProximaNova" w:cs="Times New Roman"/>
          <w:color w:val="222222"/>
          <w:kern w:val="0"/>
          <w:sz w:val="24"/>
          <w:szCs w:val="24"/>
          <w14:ligatures w14:val="none"/>
        </w:rPr>
      </w:pPr>
      <w:r w:rsidRPr="00DC283C">
        <w:rPr>
          <w:rFonts w:ascii="ProximaNova" w:eastAsia="Times New Roman" w:hAnsi="ProximaNova" w:cs="Times New Roman"/>
          <w:color w:val="222222"/>
          <w:kern w:val="0"/>
          <w:sz w:val="24"/>
          <w:szCs w:val="24"/>
          <w14:ligatures w14:val="none"/>
        </w:rPr>
        <w:t>What immediate or temporary action could have prevented the accident or minimized its effect?</w:t>
      </w:r>
    </w:p>
    <w:p w14:paraId="551F8B0D" w14:textId="77777777" w:rsidR="00DC283C" w:rsidRPr="00DC283C" w:rsidRDefault="00DC283C" w:rsidP="00DC283C">
      <w:pPr>
        <w:numPr>
          <w:ilvl w:val="0"/>
          <w:numId w:val="2"/>
        </w:numPr>
        <w:shd w:val="clear" w:color="auto" w:fill="FFFFFF"/>
        <w:spacing w:after="100" w:afterAutospacing="1" w:line="360" w:lineRule="atLeast"/>
        <w:rPr>
          <w:rFonts w:ascii="ProximaNova" w:eastAsia="Times New Roman" w:hAnsi="ProximaNova" w:cs="Times New Roman"/>
          <w:color w:val="222222"/>
          <w:kern w:val="0"/>
          <w:sz w:val="24"/>
          <w:szCs w:val="24"/>
          <w14:ligatures w14:val="none"/>
        </w:rPr>
      </w:pPr>
      <w:r w:rsidRPr="00DC283C">
        <w:rPr>
          <w:rFonts w:ascii="ProximaNova" w:eastAsia="Times New Roman" w:hAnsi="ProximaNova" w:cs="Times New Roman"/>
          <w:color w:val="222222"/>
          <w:kern w:val="0"/>
          <w:sz w:val="24"/>
          <w:szCs w:val="24"/>
          <w14:ligatures w14:val="none"/>
        </w:rPr>
        <w:t>What long-term or permanent action could have prevented the accident or minimized its effect?</w:t>
      </w:r>
    </w:p>
    <w:p w14:paraId="362650F5" w14:textId="77777777" w:rsidR="00DC283C" w:rsidRPr="00DC283C" w:rsidRDefault="00DC283C" w:rsidP="00DC283C">
      <w:pPr>
        <w:shd w:val="clear" w:color="auto" w:fill="FFFFFF"/>
        <w:spacing w:after="240" w:line="360" w:lineRule="atLeast"/>
        <w:rPr>
          <w:rFonts w:ascii="ProximaNova" w:eastAsia="Times New Roman" w:hAnsi="ProximaNova" w:cs="Times New Roman"/>
          <w:color w:val="222222"/>
          <w:kern w:val="0"/>
          <w:sz w:val="24"/>
          <w:szCs w:val="24"/>
          <w14:ligatures w14:val="none"/>
        </w:rPr>
      </w:pPr>
      <w:r w:rsidRPr="00DC283C">
        <w:rPr>
          <w:rFonts w:ascii="ProximaNova" w:eastAsia="Times New Roman" w:hAnsi="ProximaNova" w:cs="Times New Roman"/>
          <w:color w:val="222222"/>
          <w:kern w:val="0"/>
          <w:sz w:val="24"/>
          <w:szCs w:val="24"/>
          <w14:ligatures w14:val="none"/>
        </w:rPr>
        <w:t>Had corrective action been recommended in the past but not adopted?</w:t>
      </w:r>
    </w:p>
    <w:p w14:paraId="76FC9BAB" w14:textId="77777777" w:rsidR="00DC283C" w:rsidRPr="00DC283C" w:rsidRDefault="00DC283C" w:rsidP="00DC283C">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DC283C">
        <w:rPr>
          <w:rFonts w:ascii="ProximaNova" w:eastAsia="Times New Roman" w:hAnsi="ProximaNova" w:cs="Times New Roman"/>
          <w:b/>
          <w:bCs/>
          <w:color w:val="222222"/>
          <w:kern w:val="0"/>
          <w:sz w:val="36"/>
          <w:szCs w:val="36"/>
          <w14:ligatures w14:val="none"/>
        </w:rPr>
        <w:t>Step 4: Observe Accident Scene and Analyze the Facts</w:t>
      </w:r>
    </w:p>
    <w:p w14:paraId="53ECF910" w14:textId="77777777" w:rsidR="00DC283C" w:rsidRPr="00DC283C" w:rsidRDefault="00DC283C" w:rsidP="00DC283C">
      <w:pPr>
        <w:shd w:val="clear" w:color="auto" w:fill="FFFFFF"/>
        <w:spacing w:after="240" w:line="360" w:lineRule="atLeast"/>
        <w:rPr>
          <w:rFonts w:ascii="ProximaNova" w:eastAsia="Times New Roman" w:hAnsi="ProximaNova" w:cs="Times New Roman"/>
          <w:color w:val="222222"/>
          <w:kern w:val="0"/>
          <w:sz w:val="24"/>
          <w:szCs w:val="24"/>
          <w14:ligatures w14:val="none"/>
        </w:rPr>
      </w:pPr>
      <w:r w:rsidRPr="00DC283C">
        <w:rPr>
          <w:rFonts w:ascii="ProximaNova" w:eastAsia="Times New Roman" w:hAnsi="ProximaNova" w:cs="Times New Roman"/>
          <w:color w:val="222222"/>
          <w:kern w:val="0"/>
          <w:sz w:val="24"/>
          <w:szCs w:val="24"/>
          <w14:ligatures w14:val="none"/>
        </w:rPr>
        <w:t>Next, employers should observe the accident scene and take photographs of the area, including objects, wet floors and equipment that may have contributed to the accident (e.g., filing cabinet drawer was left open, and employee tripped over the drawer; electrical cord was exposed, and employee tripped over cord; crack in concrete floor caused an uneven surface).</w:t>
      </w:r>
    </w:p>
    <w:p w14:paraId="451BC416" w14:textId="77777777" w:rsidR="00DC283C" w:rsidRPr="00DC283C" w:rsidRDefault="00DC283C" w:rsidP="00DC283C">
      <w:pPr>
        <w:shd w:val="clear" w:color="auto" w:fill="FFFFFF"/>
        <w:spacing w:after="240" w:line="360" w:lineRule="atLeast"/>
        <w:rPr>
          <w:rFonts w:ascii="ProximaNova" w:eastAsia="Times New Roman" w:hAnsi="ProximaNova" w:cs="Times New Roman"/>
          <w:color w:val="222222"/>
          <w:kern w:val="0"/>
          <w:sz w:val="24"/>
          <w:szCs w:val="24"/>
          <w14:ligatures w14:val="none"/>
        </w:rPr>
      </w:pPr>
      <w:r w:rsidRPr="00DC283C">
        <w:rPr>
          <w:rFonts w:ascii="ProximaNova" w:eastAsia="Times New Roman" w:hAnsi="ProximaNova" w:cs="Times New Roman"/>
          <w:color w:val="222222"/>
          <w:kern w:val="0"/>
          <w:sz w:val="24"/>
          <w:szCs w:val="24"/>
          <w14:ligatures w14:val="none"/>
        </w:rPr>
        <w:t>Action plans should be immediately implemented to correct any issues that can be addressed to ensure that the work area is safe for employees and customers, such as tagging out faulty equipment. Some questions that the HR professional may look to answer while observing the scene include:</w:t>
      </w:r>
    </w:p>
    <w:p w14:paraId="553E61B3" w14:textId="77777777" w:rsidR="00DC283C" w:rsidRPr="00DC283C" w:rsidRDefault="00DC283C" w:rsidP="00DC283C">
      <w:pPr>
        <w:numPr>
          <w:ilvl w:val="0"/>
          <w:numId w:val="3"/>
        </w:numPr>
        <w:shd w:val="clear" w:color="auto" w:fill="FFFFFF"/>
        <w:spacing w:after="100" w:afterAutospacing="1" w:line="360" w:lineRule="atLeast"/>
        <w:rPr>
          <w:rFonts w:ascii="ProximaNova" w:eastAsia="Times New Roman" w:hAnsi="ProximaNova" w:cs="Times New Roman"/>
          <w:color w:val="222222"/>
          <w:kern w:val="0"/>
          <w:sz w:val="24"/>
          <w:szCs w:val="24"/>
          <w14:ligatures w14:val="none"/>
        </w:rPr>
      </w:pPr>
      <w:r w:rsidRPr="00DC283C">
        <w:rPr>
          <w:rFonts w:ascii="ProximaNova" w:eastAsia="Times New Roman" w:hAnsi="ProximaNova" w:cs="Times New Roman"/>
          <w:color w:val="222222"/>
          <w:kern w:val="0"/>
          <w:sz w:val="24"/>
          <w:szCs w:val="24"/>
          <w14:ligatures w14:val="none"/>
        </w:rPr>
        <w:t>What prompted this investigation?</w:t>
      </w:r>
    </w:p>
    <w:p w14:paraId="5536E478" w14:textId="77777777" w:rsidR="00DC283C" w:rsidRPr="00DC283C" w:rsidRDefault="00DC283C" w:rsidP="00DC283C">
      <w:pPr>
        <w:numPr>
          <w:ilvl w:val="0"/>
          <w:numId w:val="3"/>
        </w:numPr>
        <w:shd w:val="clear" w:color="auto" w:fill="FFFFFF"/>
        <w:spacing w:after="100" w:afterAutospacing="1" w:line="360" w:lineRule="atLeast"/>
        <w:rPr>
          <w:rFonts w:ascii="ProximaNova" w:eastAsia="Times New Roman" w:hAnsi="ProximaNova" w:cs="Times New Roman"/>
          <w:color w:val="222222"/>
          <w:kern w:val="0"/>
          <w:sz w:val="24"/>
          <w:szCs w:val="24"/>
          <w14:ligatures w14:val="none"/>
        </w:rPr>
      </w:pPr>
      <w:r w:rsidRPr="00DC283C">
        <w:rPr>
          <w:rFonts w:ascii="ProximaNova" w:eastAsia="Times New Roman" w:hAnsi="ProximaNova" w:cs="Times New Roman"/>
          <w:color w:val="222222"/>
          <w:kern w:val="0"/>
          <w:sz w:val="24"/>
          <w:szCs w:val="24"/>
          <w14:ligatures w14:val="none"/>
        </w:rPr>
        <w:t>Why did the incident occur?</w:t>
      </w:r>
    </w:p>
    <w:p w14:paraId="35E7C4A2" w14:textId="77777777" w:rsidR="00DC283C" w:rsidRPr="00DC283C" w:rsidRDefault="00DC283C" w:rsidP="00DC283C">
      <w:pPr>
        <w:numPr>
          <w:ilvl w:val="0"/>
          <w:numId w:val="3"/>
        </w:numPr>
        <w:shd w:val="clear" w:color="auto" w:fill="FFFFFF"/>
        <w:spacing w:after="100" w:afterAutospacing="1" w:line="360" w:lineRule="atLeast"/>
        <w:rPr>
          <w:rFonts w:ascii="ProximaNova" w:eastAsia="Times New Roman" w:hAnsi="ProximaNova" w:cs="Times New Roman"/>
          <w:color w:val="222222"/>
          <w:kern w:val="0"/>
          <w:sz w:val="24"/>
          <w:szCs w:val="24"/>
          <w14:ligatures w14:val="none"/>
        </w:rPr>
      </w:pPr>
      <w:r w:rsidRPr="00DC283C">
        <w:rPr>
          <w:rFonts w:ascii="ProximaNova" w:eastAsia="Times New Roman" w:hAnsi="ProximaNova" w:cs="Times New Roman"/>
          <w:color w:val="222222"/>
          <w:kern w:val="0"/>
          <w:sz w:val="24"/>
          <w:szCs w:val="24"/>
          <w14:ligatures w14:val="none"/>
        </w:rPr>
        <w:t>What are the facts surrounding the occurrence? (This is the heart of the investigation—the investigator must determine who, what, when, where and why.)</w:t>
      </w:r>
    </w:p>
    <w:p w14:paraId="176F4A0E" w14:textId="77777777" w:rsidR="00DC283C" w:rsidRPr="00DC283C" w:rsidRDefault="00DC283C" w:rsidP="00DC283C">
      <w:pPr>
        <w:numPr>
          <w:ilvl w:val="0"/>
          <w:numId w:val="3"/>
        </w:numPr>
        <w:shd w:val="clear" w:color="auto" w:fill="FFFFFF"/>
        <w:spacing w:after="100" w:afterAutospacing="1" w:line="360" w:lineRule="atLeast"/>
        <w:rPr>
          <w:rFonts w:ascii="ProximaNova" w:eastAsia="Times New Roman" w:hAnsi="ProximaNova" w:cs="Times New Roman"/>
          <w:color w:val="222222"/>
          <w:kern w:val="0"/>
          <w:sz w:val="24"/>
          <w:szCs w:val="24"/>
          <w14:ligatures w14:val="none"/>
        </w:rPr>
      </w:pPr>
      <w:r w:rsidRPr="00DC283C">
        <w:rPr>
          <w:rFonts w:ascii="ProximaNova" w:eastAsia="Times New Roman" w:hAnsi="ProximaNova" w:cs="Times New Roman"/>
          <w:color w:val="222222"/>
          <w:kern w:val="0"/>
          <w:sz w:val="24"/>
          <w:szCs w:val="24"/>
          <w14:ligatures w14:val="none"/>
        </w:rPr>
        <w:t>Has a previous action been taken to correct the problem? If so, what was it? Why did it fail this time?</w:t>
      </w:r>
    </w:p>
    <w:p w14:paraId="2378AE57" w14:textId="77777777" w:rsidR="00DC283C" w:rsidRPr="00DC283C" w:rsidRDefault="00DC283C" w:rsidP="00DC283C">
      <w:pPr>
        <w:numPr>
          <w:ilvl w:val="0"/>
          <w:numId w:val="3"/>
        </w:numPr>
        <w:shd w:val="clear" w:color="auto" w:fill="FFFFFF"/>
        <w:spacing w:after="100" w:afterAutospacing="1" w:line="360" w:lineRule="atLeast"/>
        <w:rPr>
          <w:rFonts w:ascii="ProximaNova" w:eastAsia="Times New Roman" w:hAnsi="ProximaNova" w:cs="Times New Roman"/>
          <w:color w:val="222222"/>
          <w:kern w:val="0"/>
          <w:sz w:val="24"/>
          <w:szCs w:val="24"/>
          <w14:ligatures w14:val="none"/>
        </w:rPr>
      </w:pPr>
      <w:r w:rsidRPr="00DC283C">
        <w:rPr>
          <w:rFonts w:ascii="ProximaNova" w:eastAsia="Times New Roman" w:hAnsi="ProximaNova" w:cs="Times New Roman"/>
          <w:color w:val="222222"/>
          <w:kern w:val="0"/>
          <w:sz w:val="24"/>
          <w:szCs w:val="24"/>
          <w14:ligatures w14:val="none"/>
        </w:rPr>
        <w:t>What should be done going forward to correct the problem?</w:t>
      </w:r>
    </w:p>
    <w:p w14:paraId="67C4FC5F" w14:textId="77777777" w:rsidR="00DC283C" w:rsidRPr="00DC283C" w:rsidRDefault="00DC283C" w:rsidP="00DC283C">
      <w:pPr>
        <w:numPr>
          <w:ilvl w:val="0"/>
          <w:numId w:val="3"/>
        </w:numPr>
        <w:shd w:val="clear" w:color="auto" w:fill="FFFFFF"/>
        <w:spacing w:after="100" w:afterAutospacing="1" w:line="360" w:lineRule="atLeast"/>
        <w:rPr>
          <w:rFonts w:ascii="ProximaNova" w:eastAsia="Times New Roman" w:hAnsi="ProximaNova" w:cs="Times New Roman"/>
          <w:color w:val="222222"/>
          <w:kern w:val="0"/>
          <w:sz w:val="24"/>
          <w:szCs w:val="24"/>
          <w14:ligatures w14:val="none"/>
        </w:rPr>
      </w:pPr>
      <w:r w:rsidRPr="00DC283C">
        <w:rPr>
          <w:rFonts w:ascii="ProximaNova" w:eastAsia="Times New Roman" w:hAnsi="ProximaNova" w:cs="Times New Roman"/>
          <w:color w:val="222222"/>
          <w:kern w:val="0"/>
          <w:sz w:val="24"/>
          <w:szCs w:val="24"/>
          <w14:ligatures w14:val="none"/>
        </w:rPr>
        <w:t>Is there a new method that should be used to correct the problem? Is there a way to eliminate the cause(s) of the incident?</w:t>
      </w:r>
    </w:p>
    <w:p w14:paraId="0B12AE45" w14:textId="77777777" w:rsidR="00DC283C" w:rsidRPr="00DC283C" w:rsidRDefault="00DC283C" w:rsidP="00DC283C">
      <w:pPr>
        <w:shd w:val="clear" w:color="auto" w:fill="FFFFFF"/>
        <w:spacing w:after="240" w:line="360" w:lineRule="atLeast"/>
        <w:rPr>
          <w:rFonts w:ascii="ProximaNova" w:eastAsia="Times New Roman" w:hAnsi="ProximaNova" w:cs="Times New Roman"/>
          <w:color w:val="222222"/>
          <w:kern w:val="0"/>
          <w:sz w:val="24"/>
          <w:szCs w:val="24"/>
          <w14:ligatures w14:val="none"/>
        </w:rPr>
      </w:pPr>
      <w:r w:rsidRPr="00DC283C">
        <w:rPr>
          <w:rFonts w:ascii="ProximaNova" w:eastAsia="Times New Roman" w:hAnsi="ProximaNova" w:cs="Times New Roman"/>
          <w:color w:val="222222"/>
          <w:kern w:val="0"/>
          <w:sz w:val="24"/>
          <w:szCs w:val="24"/>
          <w14:ligatures w14:val="none"/>
        </w:rPr>
        <w:t>Employers should document any actions they have taken to secure an unsafe worksite.</w:t>
      </w:r>
    </w:p>
    <w:p w14:paraId="66B433CD" w14:textId="77777777" w:rsidR="00DC283C" w:rsidRPr="00DC283C" w:rsidRDefault="00DC283C" w:rsidP="00DC283C">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DC283C">
        <w:rPr>
          <w:rFonts w:ascii="ProximaNova" w:eastAsia="Times New Roman" w:hAnsi="ProximaNova" w:cs="Times New Roman"/>
          <w:b/>
          <w:bCs/>
          <w:color w:val="222222"/>
          <w:kern w:val="0"/>
          <w:sz w:val="36"/>
          <w:szCs w:val="36"/>
          <w14:ligatures w14:val="none"/>
        </w:rPr>
        <w:t>Step 5: File a Workers’ Compensation Claim</w:t>
      </w:r>
    </w:p>
    <w:p w14:paraId="2A343C28" w14:textId="77777777" w:rsidR="00DC283C" w:rsidRPr="00DC283C" w:rsidRDefault="00DC283C" w:rsidP="00DC283C">
      <w:pPr>
        <w:shd w:val="clear" w:color="auto" w:fill="FFFFFF"/>
        <w:spacing w:after="240" w:line="360" w:lineRule="atLeast"/>
        <w:rPr>
          <w:rFonts w:ascii="ProximaNova" w:eastAsia="Times New Roman" w:hAnsi="ProximaNova" w:cs="Times New Roman"/>
          <w:color w:val="222222"/>
          <w:kern w:val="0"/>
          <w:sz w:val="24"/>
          <w:szCs w:val="24"/>
          <w14:ligatures w14:val="none"/>
        </w:rPr>
      </w:pPr>
      <w:r w:rsidRPr="00DC283C">
        <w:rPr>
          <w:rFonts w:ascii="ProximaNova" w:eastAsia="Times New Roman" w:hAnsi="ProximaNova" w:cs="Times New Roman"/>
          <w:color w:val="222222"/>
          <w:kern w:val="0"/>
          <w:sz w:val="24"/>
          <w:szCs w:val="24"/>
          <w14:ligatures w14:val="none"/>
        </w:rPr>
        <w:lastRenderedPageBreak/>
        <w:t>Next, organizations should contact their insurance carriers and file a work-related injury report. All information required by the insurance carrier should be provided; employers should also provide statements and any other relevant supporting documentation, including available doctor’s notes, therapy and medical treatment statements, and a return-to-work statement. For more details on workers’ compensation claim administration, see </w:t>
      </w:r>
      <w:hyperlink r:id="rId8" w:history="1">
        <w:r w:rsidRPr="00DC283C">
          <w:rPr>
            <w:rFonts w:ascii="ProximaNova" w:eastAsia="Times New Roman" w:hAnsi="ProximaNova" w:cs="Times New Roman"/>
            <w:color w:val="3375B8"/>
            <w:kern w:val="0"/>
            <w:sz w:val="24"/>
            <w:szCs w:val="24"/>
            <w:u w:val="single"/>
            <w14:ligatures w14:val="none"/>
          </w:rPr>
          <w:t>How to Administer a Workers’ Compensation Claim</w:t>
        </w:r>
      </w:hyperlink>
      <w:r w:rsidRPr="00DC283C">
        <w:rPr>
          <w:rFonts w:ascii="ProximaNova" w:eastAsia="Times New Roman" w:hAnsi="ProximaNova" w:cs="Times New Roman"/>
          <w:color w:val="222222"/>
          <w:kern w:val="0"/>
          <w:sz w:val="24"/>
          <w:szCs w:val="24"/>
          <w14:ligatures w14:val="none"/>
        </w:rPr>
        <w:t>. All work-related claims must be recorded on the OSHA 300 log. For details on how to complete an OSHA 300 log, see </w:t>
      </w:r>
      <w:hyperlink r:id="rId9" w:history="1">
        <w:r w:rsidRPr="00DC283C">
          <w:rPr>
            <w:rFonts w:ascii="ProximaNova" w:eastAsia="Times New Roman" w:hAnsi="ProximaNova" w:cs="Times New Roman"/>
            <w:color w:val="3375B8"/>
            <w:kern w:val="0"/>
            <w:sz w:val="24"/>
            <w:szCs w:val="24"/>
            <w:u w:val="single"/>
            <w14:ligatures w14:val="none"/>
          </w:rPr>
          <w:t>How to Complete the OSHA Form 300</w:t>
        </w:r>
      </w:hyperlink>
      <w:r w:rsidRPr="00DC283C">
        <w:rPr>
          <w:rFonts w:ascii="ProximaNova" w:eastAsia="Times New Roman" w:hAnsi="ProximaNova" w:cs="Times New Roman"/>
          <w:color w:val="222222"/>
          <w:kern w:val="0"/>
          <w:sz w:val="24"/>
          <w:szCs w:val="24"/>
          <w14:ligatures w14:val="none"/>
        </w:rPr>
        <w:t>.</w:t>
      </w:r>
    </w:p>
    <w:p w14:paraId="30F48799" w14:textId="77777777" w:rsidR="00DC283C" w:rsidRPr="00DC283C" w:rsidRDefault="00DC283C" w:rsidP="00DC283C">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DC283C">
        <w:rPr>
          <w:rFonts w:ascii="ProximaNova" w:eastAsia="Times New Roman" w:hAnsi="ProximaNova" w:cs="Times New Roman"/>
          <w:b/>
          <w:bCs/>
          <w:color w:val="222222"/>
          <w:kern w:val="0"/>
          <w:sz w:val="36"/>
          <w:szCs w:val="36"/>
          <w14:ligatures w14:val="none"/>
        </w:rPr>
        <w:t>Step 6: Follow Up</w:t>
      </w:r>
    </w:p>
    <w:p w14:paraId="3002D3D9" w14:textId="77777777" w:rsidR="00DC283C" w:rsidRPr="00DC283C" w:rsidRDefault="00DC283C" w:rsidP="00DC283C">
      <w:pPr>
        <w:shd w:val="clear" w:color="auto" w:fill="FFFFFF"/>
        <w:spacing w:after="240" w:line="360" w:lineRule="atLeast"/>
        <w:rPr>
          <w:rFonts w:ascii="ProximaNova" w:eastAsia="Times New Roman" w:hAnsi="ProximaNova" w:cs="Times New Roman"/>
          <w:color w:val="222222"/>
          <w:kern w:val="0"/>
          <w:sz w:val="24"/>
          <w:szCs w:val="24"/>
          <w14:ligatures w14:val="none"/>
        </w:rPr>
      </w:pPr>
      <w:r w:rsidRPr="00DC283C">
        <w:rPr>
          <w:rFonts w:ascii="ProximaNova" w:eastAsia="Times New Roman" w:hAnsi="ProximaNova" w:cs="Times New Roman"/>
          <w:color w:val="222222"/>
          <w:kern w:val="0"/>
          <w:sz w:val="24"/>
          <w:szCs w:val="24"/>
          <w14:ligatures w14:val="none"/>
        </w:rPr>
        <w:t>The employer should follow up with the employee after the accident investigation has concluded to see how the employee is doing. If the employee is hospitalized, someone from the organization should visit the employee in the hospital. A get-well card signed by co-workers, a fruit basket or flowers will send the message that the company really cares about its employees and will encourage the employee to return to work. If the employee initially declined medical treatment, the employer should confirm with the employee that no medical treatment related to the accident has been necessary.</w:t>
      </w:r>
    </w:p>
    <w:p w14:paraId="7785E872" w14:textId="77777777" w:rsidR="00DC283C" w:rsidRPr="00DC283C" w:rsidRDefault="00DC283C" w:rsidP="00DC283C">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DC283C">
        <w:rPr>
          <w:rFonts w:ascii="ProximaNova" w:eastAsia="Times New Roman" w:hAnsi="ProximaNova" w:cs="Times New Roman"/>
          <w:b/>
          <w:bCs/>
          <w:color w:val="222222"/>
          <w:kern w:val="0"/>
          <w:sz w:val="36"/>
          <w:szCs w:val="36"/>
          <w14:ligatures w14:val="none"/>
        </w:rPr>
        <w:t>Step 7: Corrective Action</w:t>
      </w:r>
    </w:p>
    <w:p w14:paraId="67335B97" w14:textId="77777777" w:rsidR="00DC283C" w:rsidRPr="00DC283C" w:rsidRDefault="00DC283C" w:rsidP="00DC283C">
      <w:pPr>
        <w:shd w:val="clear" w:color="auto" w:fill="FFFFFF"/>
        <w:spacing w:after="240" w:line="360" w:lineRule="atLeast"/>
        <w:rPr>
          <w:rFonts w:ascii="ProximaNova" w:eastAsia="Times New Roman" w:hAnsi="ProximaNova" w:cs="Times New Roman"/>
          <w:color w:val="222222"/>
          <w:kern w:val="0"/>
          <w:sz w:val="24"/>
          <w:szCs w:val="24"/>
          <w14:ligatures w14:val="none"/>
        </w:rPr>
      </w:pPr>
      <w:r w:rsidRPr="00DC283C">
        <w:rPr>
          <w:rFonts w:ascii="ProximaNova" w:eastAsia="Times New Roman" w:hAnsi="ProximaNova" w:cs="Times New Roman"/>
          <w:color w:val="222222"/>
          <w:kern w:val="0"/>
          <w:sz w:val="24"/>
          <w:szCs w:val="24"/>
          <w14:ligatures w14:val="none"/>
        </w:rPr>
        <w:t xml:space="preserve">Corrective action should be identified in terms of how to prevent a recurrence and improve the overall operations of the company. If an employee violated a major or minor safety rule, the employer </w:t>
      </w:r>
      <w:proofErr w:type="gramStart"/>
      <w:r w:rsidRPr="00DC283C">
        <w:rPr>
          <w:rFonts w:ascii="ProximaNova" w:eastAsia="Times New Roman" w:hAnsi="ProximaNova" w:cs="Times New Roman"/>
          <w:color w:val="222222"/>
          <w:kern w:val="0"/>
          <w:sz w:val="24"/>
          <w:szCs w:val="24"/>
          <w14:ligatures w14:val="none"/>
        </w:rPr>
        <w:t>will</w:t>
      </w:r>
      <w:proofErr w:type="gramEnd"/>
      <w:r w:rsidRPr="00DC283C">
        <w:rPr>
          <w:rFonts w:ascii="ProximaNova" w:eastAsia="Times New Roman" w:hAnsi="ProximaNova" w:cs="Times New Roman"/>
          <w:color w:val="222222"/>
          <w:kern w:val="0"/>
          <w:sz w:val="24"/>
          <w:szCs w:val="24"/>
          <w14:ligatures w14:val="none"/>
        </w:rPr>
        <w:t xml:space="preserve"> need to follow its company work rule violation policy and take the corrective action necessary. Taking immediate corrective action will ensure workplace safety and help reduce or eliminate work-related injuries. If a company has a safety committee, members should review investigations of all accidents to help form recommendations for appropriate corrective action to prevent future reoccurrence. Thorough investigations will help employers identify causes of accidents and will reveal any accident trends.</w:t>
      </w:r>
    </w:p>
    <w:p w14:paraId="1B05EEC4" w14:textId="77777777" w:rsidR="00E17AFC" w:rsidRDefault="00E17AFC"/>
    <w:sectPr w:rsidR="00E17A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roximaNova">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E2930"/>
    <w:multiLevelType w:val="multilevel"/>
    <w:tmpl w:val="A190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A5A3B"/>
    <w:multiLevelType w:val="multilevel"/>
    <w:tmpl w:val="C024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4B0064"/>
    <w:multiLevelType w:val="multilevel"/>
    <w:tmpl w:val="6AAE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8080086">
    <w:abstractNumId w:val="0"/>
  </w:num>
  <w:num w:numId="2" w16cid:durableId="615714440">
    <w:abstractNumId w:val="2"/>
  </w:num>
  <w:num w:numId="3" w16cid:durableId="646787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83C"/>
    <w:rsid w:val="0043238B"/>
    <w:rsid w:val="007A0BA1"/>
    <w:rsid w:val="008B2D85"/>
    <w:rsid w:val="00DC283C"/>
    <w:rsid w:val="00E17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ADF10"/>
  <w15:chartTrackingRefBased/>
  <w15:docId w15:val="{09F77B9B-4505-4224-A239-D88A4159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28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28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28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28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28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28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28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28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28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8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28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28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28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28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28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28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28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283C"/>
    <w:rPr>
      <w:rFonts w:eastAsiaTheme="majorEastAsia" w:cstheme="majorBidi"/>
      <w:color w:val="272727" w:themeColor="text1" w:themeTint="D8"/>
    </w:rPr>
  </w:style>
  <w:style w:type="paragraph" w:styleId="Title">
    <w:name w:val="Title"/>
    <w:basedOn w:val="Normal"/>
    <w:next w:val="Normal"/>
    <w:link w:val="TitleChar"/>
    <w:uiPriority w:val="10"/>
    <w:qFormat/>
    <w:rsid w:val="00DC28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28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283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28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283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C283C"/>
    <w:rPr>
      <w:i/>
      <w:iCs/>
      <w:color w:val="404040" w:themeColor="text1" w:themeTint="BF"/>
    </w:rPr>
  </w:style>
  <w:style w:type="paragraph" w:styleId="ListParagraph">
    <w:name w:val="List Paragraph"/>
    <w:basedOn w:val="Normal"/>
    <w:uiPriority w:val="34"/>
    <w:qFormat/>
    <w:rsid w:val="00DC283C"/>
    <w:pPr>
      <w:ind w:left="720"/>
      <w:contextualSpacing/>
    </w:pPr>
  </w:style>
  <w:style w:type="character" w:styleId="IntenseEmphasis">
    <w:name w:val="Intense Emphasis"/>
    <w:basedOn w:val="DefaultParagraphFont"/>
    <w:uiPriority w:val="21"/>
    <w:qFormat/>
    <w:rsid w:val="00DC283C"/>
    <w:rPr>
      <w:i/>
      <w:iCs/>
      <w:color w:val="0F4761" w:themeColor="accent1" w:themeShade="BF"/>
    </w:rPr>
  </w:style>
  <w:style w:type="paragraph" w:styleId="IntenseQuote">
    <w:name w:val="Intense Quote"/>
    <w:basedOn w:val="Normal"/>
    <w:next w:val="Normal"/>
    <w:link w:val="IntenseQuoteChar"/>
    <w:uiPriority w:val="30"/>
    <w:qFormat/>
    <w:rsid w:val="00DC28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283C"/>
    <w:rPr>
      <w:i/>
      <w:iCs/>
      <w:color w:val="0F4761" w:themeColor="accent1" w:themeShade="BF"/>
    </w:rPr>
  </w:style>
  <w:style w:type="character" w:styleId="IntenseReference">
    <w:name w:val="Intense Reference"/>
    <w:basedOn w:val="DefaultParagraphFont"/>
    <w:uiPriority w:val="32"/>
    <w:qFormat/>
    <w:rsid w:val="00DC28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2212833">
      <w:bodyDiv w:val="1"/>
      <w:marLeft w:val="0"/>
      <w:marRight w:val="0"/>
      <w:marTop w:val="0"/>
      <w:marBottom w:val="0"/>
      <w:divBdr>
        <w:top w:val="none" w:sz="0" w:space="0" w:color="auto"/>
        <w:left w:val="none" w:sz="0" w:space="0" w:color="auto"/>
        <w:bottom w:val="none" w:sz="0" w:space="0" w:color="auto"/>
        <w:right w:val="none" w:sz="0" w:space="0" w:color="auto"/>
      </w:divBdr>
      <w:divsChild>
        <w:div w:id="2127848885">
          <w:marLeft w:val="0"/>
          <w:marRight w:val="0"/>
          <w:marTop w:val="0"/>
          <w:marBottom w:val="0"/>
          <w:divBdr>
            <w:top w:val="none" w:sz="0" w:space="0" w:color="auto"/>
            <w:left w:val="none" w:sz="0" w:space="0" w:color="auto"/>
            <w:bottom w:val="none" w:sz="0" w:space="0" w:color="auto"/>
            <w:right w:val="none" w:sz="0" w:space="0" w:color="auto"/>
          </w:divBdr>
          <w:divsChild>
            <w:div w:id="973800121">
              <w:marLeft w:val="0"/>
              <w:marRight w:val="0"/>
              <w:marTop w:val="0"/>
              <w:marBottom w:val="0"/>
              <w:divBdr>
                <w:top w:val="none" w:sz="0" w:space="0" w:color="auto"/>
                <w:left w:val="none" w:sz="0" w:space="0" w:color="auto"/>
                <w:bottom w:val="none" w:sz="0" w:space="0" w:color="auto"/>
                <w:right w:val="none" w:sz="0" w:space="0" w:color="auto"/>
              </w:divBdr>
              <w:divsChild>
                <w:div w:id="2017616050">
                  <w:marLeft w:val="0"/>
                  <w:marRight w:val="0"/>
                  <w:marTop w:val="0"/>
                  <w:marBottom w:val="0"/>
                  <w:divBdr>
                    <w:top w:val="none" w:sz="0" w:space="0" w:color="auto"/>
                    <w:left w:val="none" w:sz="0" w:space="0" w:color="auto"/>
                    <w:bottom w:val="none" w:sz="0" w:space="0" w:color="auto"/>
                    <w:right w:val="none" w:sz="0" w:space="0" w:color="auto"/>
                  </w:divBdr>
                  <w:divsChild>
                    <w:div w:id="2027515578">
                      <w:marLeft w:val="0"/>
                      <w:marRight w:val="0"/>
                      <w:marTop w:val="0"/>
                      <w:marBottom w:val="0"/>
                      <w:divBdr>
                        <w:top w:val="none" w:sz="0" w:space="0" w:color="auto"/>
                        <w:left w:val="none" w:sz="0" w:space="0" w:color="auto"/>
                        <w:bottom w:val="none" w:sz="0" w:space="0" w:color="auto"/>
                        <w:right w:val="none" w:sz="0" w:space="0" w:color="auto"/>
                      </w:divBdr>
                      <w:divsChild>
                        <w:div w:id="1908489380">
                          <w:marLeft w:val="0"/>
                          <w:marRight w:val="0"/>
                          <w:marTop w:val="0"/>
                          <w:marBottom w:val="0"/>
                          <w:divBdr>
                            <w:top w:val="none" w:sz="0" w:space="0" w:color="auto"/>
                            <w:left w:val="none" w:sz="0" w:space="0" w:color="auto"/>
                            <w:bottom w:val="none" w:sz="0" w:space="0" w:color="auto"/>
                            <w:right w:val="none" w:sz="0" w:space="0" w:color="auto"/>
                          </w:divBdr>
                          <w:divsChild>
                            <w:div w:id="1214348957">
                              <w:marLeft w:val="0"/>
                              <w:marRight w:val="0"/>
                              <w:marTop w:val="0"/>
                              <w:marBottom w:val="0"/>
                              <w:divBdr>
                                <w:top w:val="none" w:sz="0" w:space="0" w:color="auto"/>
                                <w:left w:val="none" w:sz="0" w:space="0" w:color="auto"/>
                                <w:bottom w:val="none" w:sz="0" w:space="0" w:color="auto"/>
                                <w:right w:val="none" w:sz="0" w:space="0" w:color="auto"/>
                              </w:divBdr>
                              <w:divsChild>
                                <w:div w:id="1825120774">
                                  <w:marLeft w:val="0"/>
                                  <w:marRight w:val="0"/>
                                  <w:marTop w:val="0"/>
                                  <w:marBottom w:val="0"/>
                                  <w:divBdr>
                                    <w:top w:val="none" w:sz="0" w:space="0" w:color="auto"/>
                                    <w:left w:val="none" w:sz="0" w:space="0" w:color="auto"/>
                                    <w:bottom w:val="none" w:sz="0" w:space="0" w:color="auto"/>
                                    <w:right w:val="none" w:sz="0" w:space="0" w:color="auto"/>
                                  </w:divBdr>
                                  <w:divsChild>
                                    <w:div w:id="1813670788">
                                      <w:marLeft w:val="0"/>
                                      <w:marRight w:val="0"/>
                                      <w:marTop w:val="0"/>
                                      <w:marBottom w:val="0"/>
                                      <w:divBdr>
                                        <w:top w:val="none" w:sz="0" w:space="0" w:color="auto"/>
                                        <w:left w:val="none" w:sz="0" w:space="0" w:color="auto"/>
                                        <w:bottom w:val="none" w:sz="0" w:space="0" w:color="auto"/>
                                        <w:right w:val="none" w:sz="0" w:space="0" w:color="auto"/>
                                      </w:divBdr>
                                    </w:div>
                                    <w:div w:id="1080447828">
                                      <w:marLeft w:val="0"/>
                                      <w:marRight w:val="0"/>
                                      <w:marTop w:val="0"/>
                                      <w:marBottom w:val="240"/>
                                      <w:divBdr>
                                        <w:top w:val="none" w:sz="0" w:space="0" w:color="auto"/>
                                        <w:left w:val="none" w:sz="0" w:space="0" w:color="auto"/>
                                        <w:bottom w:val="none" w:sz="0" w:space="0" w:color="auto"/>
                                        <w:right w:val="none" w:sz="0" w:space="0" w:color="auto"/>
                                      </w:divBdr>
                                      <w:divsChild>
                                        <w:div w:id="1050493779">
                                          <w:marLeft w:val="0"/>
                                          <w:marRight w:val="0"/>
                                          <w:marTop w:val="0"/>
                                          <w:marBottom w:val="240"/>
                                          <w:divBdr>
                                            <w:top w:val="none" w:sz="0" w:space="0" w:color="auto"/>
                                            <w:left w:val="none" w:sz="0" w:space="0" w:color="auto"/>
                                            <w:bottom w:val="none" w:sz="0" w:space="0" w:color="auto"/>
                                            <w:right w:val="none" w:sz="0" w:space="0" w:color="auto"/>
                                          </w:divBdr>
                                        </w:div>
                                        <w:div w:id="1626426582">
                                          <w:marLeft w:val="0"/>
                                          <w:marRight w:val="0"/>
                                          <w:marTop w:val="0"/>
                                          <w:marBottom w:val="0"/>
                                          <w:divBdr>
                                            <w:top w:val="none" w:sz="0" w:space="0" w:color="auto"/>
                                            <w:left w:val="none" w:sz="0" w:space="0" w:color="auto"/>
                                            <w:bottom w:val="none" w:sz="0" w:space="0" w:color="auto"/>
                                            <w:right w:val="none" w:sz="0" w:space="0" w:color="auto"/>
                                          </w:divBdr>
                                          <w:divsChild>
                                            <w:div w:id="151985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6143044">
          <w:marLeft w:val="0"/>
          <w:marRight w:val="0"/>
          <w:marTop w:val="0"/>
          <w:marBottom w:val="0"/>
          <w:divBdr>
            <w:top w:val="none" w:sz="0" w:space="0" w:color="auto"/>
            <w:left w:val="none" w:sz="0" w:space="0" w:color="auto"/>
            <w:bottom w:val="none" w:sz="0" w:space="0" w:color="auto"/>
            <w:right w:val="none" w:sz="0" w:space="0" w:color="auto"/>
          </w:divBdr>
          <w:divsChild>
            <w:div w:id="516623099">
              <w:marLeft w:val="0"/>
              <w:marRight w:val="0"/>
              <w:marTop w:val="0"/>
              <w:marBottom w:val="0"/>
              <w:divBdr>
                <w:top w:val="none" w:sz="0" w:space="0" w:color="auto"/>
                <w:left w:val="none" w:sz="0" w:space="0" w:color="auto"/>
                <w:bottom w:val="none" w:sz="0" w:space="0" w:color="auto"/>
                <w:right w:val="none" w:sz="0" w:space="0" w:color="auto"/>
              </w:divBdr>
              <w:divsChild>
                <w:div w:id="2124185076">
                  <w:marLeft w:val="0"/>
                  <w:marRight w:val="0"/>
                  <w:marTop w:val="0"/>
                  <w:marBottom w:val="0"/>
                  <w:divBdr>
                    <w:top w:val="none" w:sz="0" w:space="0" w:color="auto"/>
                    <w:left w:val="none" w:sz="0" w:space="0" w:color="auto"/>
                    <w:bottom w:val="none" w:sz="0" w:space="0" w:color="auto"/>
                    <w:right w:val="none" w:sz="0" w:space="0" w:color="auto"/>
                  </w:divBdr>
                  <w:divsChild>
                    <w:div w:id="1333407781">
                      <w:marLeft w:val="0"/>
                      <w:marRight w:val="0"/>
                      <w:marTop w:val="0"/>
                      <w:marBottom w:val="0"/>
                      <w:divBdr>
                        <w:top w:val="none" w:sz="0" w:space="0" w:color="auto"/>
                        <w:left w:val="none" w:sz="0" w:space="0" w:color="auto"/>
                        <w:bottom w:val="none" w:sz="0" w:space="0" w:color="auto"/>
                        <w:right w:val="none" w:sz="0" w:space="0" w:color="auto"/>
                      </w:divBdr>
                      <w:divsChild>
                        <w:div w:id="961807709">
                          <w:marLeft w:val="0"/>
                          <w:marRight w:val="0"/>
                          <w:marTop w:val="0"/>
                          <w:marBottom w:val="0"/>
                          <w:divBdr>
                            <w:top w:val="none" w:sz="0" w:space="0" w:color="auto"/>
                            <w:left w:val="none" w:sz="0" w:space="0" w:color="auto"/>
                            <w:bottom w:val="none" w:sz="0" w:space="0" w:color="auto"/>
                            <w:right w:val="none" w:sz="0" w:space="0" w:color="auto"/>
                          </w:divBdr>
                          <w:divsChild>
                            <w:div w:id="757599811">
                              <w:marLeft w:val="0"/>
                              <w:marRight w:val="0"/>
                              <w:marTop w:val="0"/>
                              <w:marBottom w:val="0"/>
                              <w:divBdr>
                                <w:top w:val="none" w:sz="0" w:space="0" w:color="auto"/>
                                <w:left w:val="none" w:sz="0" w:space="0" w:color="auto"/>
                                <w:bottom w:val="none" w:sz="0" w:space="0" w:color="auto"/>
                                <w:right w:val="none" w:sz="0" w:space="0" w:color="auto"/>
                              </w:divBdr>
                              <w:divsChild>
                                <w:div w:id="2014869583">
                                  <w:marLeft w:val="0"/>
                                  <w:marRight w:val="0"/>
                                  <w:marTop w:val="0"/>
                                  <w:marBottom w:val="0"/>
                                  <w:divBdr>
                                    <w:top w:val="none" w:sz="0" w:space="0" w:color="auto"/>
                                    <w:left w:val="none" w:sz="0" w:space="0" w:color="auto"/>
                                    <w:bottom w:val="none" w:sz="0" w:space="0" w:color="auto"/>
                                    <w:right w:val="none" w:sz="0" w:space="0" w:color="auto"/>
                                  </w:divBdr>
                                  <w:divsChild>
                                    <w:div w:id="86429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rm.org/topics-tools/tools/how-to-guides/how-to-administer-workers-compensation-claim" TargetMode="External"/><Relationship Id="rId3" Type="http://schemas.openxmlformats.org/officeDocument/2006/relationships/settings" Target="settings.xml"/><Relationship Id="rId7" Type="http://schemas.openxmlformats.org/officeDocument/2006/relationships/hyperlink" Target="https://www.shrm.org/topics-tools/tools/forms/accident-incident---near-miss-re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hrm.org/topics-tools/tools/forms/return-to-work-release-form" TargetMode="External"/><Relationship Id="rId11" Type="http://schemas.openxmlformats.org/officeDocument/2006/relationships/theme" Target="theme/theme1.xml"/><Relationship Id="rId5" Type="http://schemas.openxmlformats.org/officeDocument/2006/relationships/hyperlink" Target="https://www.shrm.org/topics-tools/tools/forms/checklist-employee-accident-investiga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hrm.org/topics-tools/tools/how-to-guides/how-to-complete-osha-form-3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1253</Words>
  <Characters>7020</Characters>
  <Application>Microsoft Office Word</Application>
  <DocSecurity>0</DocSecurity>
  <Lines>270</Lines>
  <Paragraphs>147</Paragraphs>
  <ScaleCrop>false</ScaleCrop>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Anderson</dc:creator>
  <cp:keywords/>
  <dc:description/>
  <cp:lastModifiedBy>Todd Anderson</cp:lastModifiedBy>
  <cp:revision>1</cp:revision>
  <dcterms:created xsi:type="dcterms:W3CDTF">2024-10-03T21:42:00Z</dcterms:created>
  <dcterms:modified xsi:type="dcterms:W3CDTF">2024-10-03T21:44:00Z</dcterms:modified>
</cp:coreProperties>
</file>